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A97" w:rsidRPr="00DB00A9" w:rsidRDefault="00C80A97" w:rsidP="00DB00A9">
      <w:pPr>
        <w:jc w:val="both"/>
        <w:rPr>
          <w:rFonts w:ascii="Times New Roman" w:hAnsi="Times New Roman" w:cs="Times New Roman"/>
          <w:sz w:val="24"/>
          <w:szCs w:val="24"/>
        </w:rPr>
      </w:pPr>
      <w:r w:rsidRPr="00DB00A9">
        <w:rPr>
          <w:rFonts w:ascii="Times New Roman" w:hAnsi="Times New Roman" w:cs="Times New Roman"/>
          <w:sz w:val="24"/>
          <w:szCs w:val="24"/>
        </w:rPr>
        <w:t>Perché abbiamo ignorato “Freud pediatra”?</w:t>
      </w:r>
    </w:p>
    <w:p w:rsidR="00B31D5C" w:rsidRPr="00DB00A9" w:rsidRDefault="00C80A97" w:rsidP="00DB00A9">
      <w:pPr>
        <w:jc w:val="both"/>
        <w:rPr>
          <w:rFonts w:ascii="Times New Roman" w:hAnsi="Times New Roman" w:cs="Times New Roman"/>
          <w:sz w:val="24"/>
          <w:szCs w:val="24"/>
        </w:rPr>
      </w:pPr>
      <w:r w:rsidRPr="00DB00A9">
        <w:rPr>
          <w:rFonts w:ascii="Times New Roman" w:hAnsi="Times New Roman" w:cs="Times New Roman"/>
          <w:sz w:val="24"/>
          <w:szCs w:val="24"/>
        </w:rPr>
        <w:t>Editoriale</w:t>
      </w:r>
    </w:p>
    <w:p w:rsidR="00C92C9E" w:rsidRDefault="00831319" w:rsidP="00DB00A9">
      <w:pPr>
        <w:jc w:val="both"/>
        <w:rPr>
          <w:rFonts w:ascii="Times New Roman" w:hAnsi="Times New Roman" w:cs="Times New Roman"/>
          <w:sz w:val="24"/>
          <w:szCs w:val="24"/>
        </w:rPr>
      </w:pPr>
      <w:r>
        <w:rPr>
          <w:rFonts w:ascii="Times New Roman" w:hAnsi="Times New Roman" w:cs="Times New Roman"/>
          <w:sz w:val="24"/>
          <w:szCs w:val="24"/>
        </w:rPr>
        <w:t>Q</w:t>
      </w:r>
      <w:r w:rsidR="00C80A97" w:rsidRPr="00DB00A9">
        <w:rPr>
          <w:rFonts w:ascii="Times New Roman" w:hAnsi="Times New Roman" w:cs="Times New Roman"/>
          <w:sz w:val="24"/>
          <w:szCs w:val="24"/>
        </w:rPr>
        <w:t xml:space="preserve">uesto numero </w:t>
      </w:r>
      <w:r>
        <w:rPr>
          <w:rFonts w:ascii="Times New Roman" w:hAnsi="Times New Roman" w:cs="Times New Roman"/>
          <w:sz w:val="24"/>
          <w:szCs w:val="24"/>
        </w:rPr>
        <w:t xml:space="preserve">monografico è centrato su </w:t>
      </w:r>
      <w:r w:rsidR="00C92C9E">
        <w:rPr>
          <w:rFonts w:ascii="Times New Roman" w:hAnsi="Times New Roman" w:cs="Times New Roman"/>
          <w:sz w:val="24"/>
          <w:szCs w:val="24"/>
        </w:rPr>
        <w:t>un</w:t>
      </w:r>
      <w:r>
        <w:rPr>
          <w:rFonts w:ascii="Times New Roman" w:hAnsi="Times New Roman" w:cs="Times New Roman"/>
          <w:sz w:val="24"/>
          <w:szCs w:val="24"/>
        </w:rPr>
        <w:t xml:space="preserve"> lungo saggio d</w:t>
      </w:r>
      <w:r w:rsidR="00C80A97" w:rsidRPr="00DB00A9">
        <w:rPr>
          <w:rFonts w:ascii="Times New Roman" w:hAnsi="Times New Roman" w:cs="Times New Roman"/>
          <w:sz w:val="24"/>
          <w:szCs w:val="24"/>
        </w:rPr>
        <w:t>el 1994</w:t>
      </w:r>
      <w:r>
        <w:rPr>
          <w:rFonts w:ascii="Times New Roman" w:hAnsi="Times New Roman" w:cs="Times New Roman"/>
          <w:sz w:val="24"/>
          <w:szCs w:val="24"/>
        </w:rPr>
        <w:t xml:space="preserve"> </w:t>
      </w:r>
      <w:r w:rsidRPr="00DB00A9">
        <w:rPr>
          <w:rFonts w:ascii="Times New Roman" w:hAnsi="Times New Roman" w:cs="Times New Roman"/>
          <w:sz w:val="24"/>
          <w:szCs w:val="24"/>
        </w:rPr>
        <w:t xml:space="preserve">che </w:t>
      </w:r>
      <w:r w:rsidR="008C1C86">
        <w:rPr>
          <w:rFonts w:ascii="Times New Roman" w:hAnsi="Times New Roman" w:cs="Times New Roman"/>
          <w:sz w:val="24"/>
          <w:szCs w:val="24"/>
        </w:rPr>
        <w:t xml:space="preserve">viene qui pubblicato per la prima volta </w:t>
      </w:r>
      <w:r w:rsidRPr="00DB00A9">
        <w:rPr>
          <w:rFonts w:ascii="Times New Roman" w:hAnsi="Times New Roman" w:cs="Times New Roman"/>
          <w:sz w:val="24"/>
          <w:szCs w:val="24"/>
        </w:rPr>
        <w:t>in italiano</w:t>
      </w:r>
      <w:r>
        <w:rPr>
          <w:rFonts w:ascii="Times New Roman" w:hAnsi="Times New Roman" w:cs="Times New Roman"/>
          <w:sz w:val="24"/>
          <w:szCs w:val="24"/>
        </w:rPr>
        <w:t xml:space="preserve">. </w:t>
      </w:r>
      <w:r w:rsidR="008C1C86">
        <w:rPr>
          <w:rFonts w:ascii="Times New Roman" w:hAnsi="Times New Roman" w:cs="Times New Roman"/>
          <w:sz w:val="24"/>
          <w:szCs w:val="24"/>
        </w:rPr>
        <w:t xml:space="preserve">Uscito </w:t>
      </w:r>
      <w:r w:rsidR="00487A17" w:rsidRPr="00DB00A9">
        <w:rPr>
          <w:rFonts w:ascii="Times New Roman" w:hAnsi="Times New Roman" w:cs="Times New Roman"/>
          <w:sz w:val="24"/>
          <w:szCs w:val="24"/>
        </w:rPr>
        <w:t>in inglese</w:t>
      </w:r>
      <w:r w:rsidR="00487A17">
        <w:rPr>
          <w:rFonts w:ascii="Times New Roman" w:hAnsi="Times New Roman" w:cs="Times New Roman"/>
          <w:sz w:val="24"/>
          <w:szCs w:val="24"/>
        </w:rPr>
        <w:t>,</w:t>
      </w:r>
      <w:r w:rsidR="008C1C86" w:rsidRPr="008C1C86">
        <w:rPr>
          <w:rFonts w:ascii="Times New Roman" w:hAnsi="Times New Roman" w:cs="Times New Roman"/>
          <w:sz w:val="24"/>
          <w:szCs w:val="24"/>
        </w:rPr>
        <w:t xml:space="preserve"> </w:t>
      </w:r>
      <w:r w:rsidR="008C1C86">
        <w:rPr>
          <w:rFonts w:ascii="Times New Roman" w:hAnsi="Times New Roman" w:cs="Times New Roman"/>
          <w:sz w:val="24"/>
          <w:szCs w:val="24"/>
        </w:rPr>
        <w:t xml:space="preserve">ebbe allora una certa risonanza e </w:t>
      </w:r>
      <w:r w:rsidR="00C92C9E">
        <w:rPr>
          <w:rFonts w:ascii="Times New Roman" w:hAnsi="Times New Roman" w:cs="Times New Roman"/>
          <w:sz w:val="24"/>
          <w:szCs w:val="24"/>
        </w:rPr>
        <w:t xml:space="preserve">venne tradotto in </w:t>
      </w:r>
      <w:r w:rsidR="00C80A97" w:rsidRPr="00DB00A9">
        <w:rPr>
          <w:rFonts w:ascii="Times New Roman" w:hAnsi="Times New Roman" w:cs="Times New Roman"/>
          <w:sz w:val="24"/>
          <w:szCs w:val="24"/>
        </w:rPr>
        <w:t xml:space="preserve">francese </w:t>
      </w:r>
      <w:r w:rsidR="00C92C9E">
        <w:rPr>
          <w:rFonts w:ascii="Times New Roman" w:hAnsi="Times New Roman" w:cs="Times New Roman"/>
          <w:sz w:val="24"/>
          <w:szCs w:val="24"/>
        </w:rPr>
        <w:t>(</w:t>
      </w:r>
      <w:r w:rsidR="00C80A97" w:rsidRPr="00DB00A9">
        <w:rPr>
          <w:rFonts w:ascii="Times New Roman" w:hAnsi="Times New Roman" w:cs="Times New Roman"/>
          <w:sz w:val="24"/>
          <w:szCs w:val="24"/>
        </w:rPr>
        <w:t>ebbe tre distinte pubblicazioni nel giro di un paio di anni</w:t>
      </w:r>
      <w:r w:rsidR="00C92C9E">
        <w:rPr>
          <w:rFonts w:ascii="Times New Roman" w:hAnsi="Times New Roman" w:cs="Times New Roman"/>
          <w:sz w:val="24"/>
          <w:szCs w:val="24"/>
        </w:rPr>
        <w:t>). L’anno scorso,</w:t>
      </w:r>
      <w:r w:rsidR="00C80A97" w:rsidRPr="00DB00A9">
        <w:rPr>
          <w:rFonts w:ascii="Times New Roman" w:hAnsi="Times New Roman" w:cs="Times New Roman"/>
          <w:sz w:val="24"/>
          <w:szCs w:val="24"/>
        </w:rPr>
        <w:t xml:space="preserve"> nel 2021, </w:t>
      </w:r>
      <w:r w:rsidR="00C92C9E">
        <w:rPr>
          <w:rFonts w:ascii="Times New Roman" w:hAnsi="Times New Roman" w:cs="Times New Roman"/>
          <w:sz w:val="24"/>
          <w:szCs w:val="24"/>
        </w:rPr>
        <w:t xml:space="preserve">è </w:t>
      </w:r>
      <w:r w:rsidR="00C80A97" w:rsidRPr="00DB00A9">
        <w:rPr>
          <w:rFonts w:ascii="Times New Roman" w:hAnsi="Times New Roman" w:cs="Times New Roman"/>
          <w:sz w:val="24"/>
          <w:szCs w:val="24"/>
        </w:rPr>
        <w:t xml:space="preserve">stato tradotto </w:t>
      </w:r>
      <w:r w:rsidR="00196E56" w:rsidRPr="00DB00A9">
        <w:rPr>
          <w:rFonts w:ascii="Times New Roman" w:hAnsi="Times New Roman" w:cs="Times New Roman"/>
          <w:sz w:val="24"/>
          <w:szCs w:val="24"/>
        </w:rPr>
        <w:t>e pubblicato in forma di libro</w:t>
      </w:r>
      <w:r w:rsidR="00487A17">
        <w:rPr>
          <w:rFonts w:ascii="Times New Roman" w:hAnsi="Times New Roman" w:cs="Times New Roman"/>
          <w:sz w:val="24"/>
          <w:szCs w:val="24"/>
        </w:rPr>
        <w:t xml:space="preserve"> </w:t>
      </w:r>
      <w:r w:rsidR="00487A17" w:rsidRPr="00DB00A9">
        <w:rPr>
          <w:rFonts w:ascii="Times New Roman" w:hAnsi="Times New Roman" w:cs="Times New Roman"/>
          <w:sz w:val="24"/>
          <w:szCs w:val="24"/>
        </w:rPr>
        <w:t>sia in Russia che in Brasile</w:t>
      </w:r>
      <w:r w:rsidR="00196E56" w:rsidRPr="00DB00A9">
        <w:rPr>
          <w:rFonts w:ascii="Times New Roman" w:hAnsi="Times New Roman" w:cs="Times New Roman"/>
          <w:sz w:val="24"/>
          <w:szCs w:val="24"/>
        </w:rPr>
        <w:t xml:space="preserve">, </w:t>
      </w:r>
      <w:r w:rsidR="00C92C9E">
        <w:rPr>
          <w:rFonts w:ascii="Times New Roman" w:hAnsi="Times New Roman" w:cs="Times New Roman"/>
          <w:sz w:val="24"/>
          <w:szCs w:val="24"/>
        </w:rPr>
        <w:t xml:space="preserve">e questo </w:t>
      </w:r>
      <w:r w:rsidR="008C1C86">
        <w:rPr>
          <w:rFonts w:ascii="Times New Roman" w:hAnsi="Times New Roman" w:cs="Times New Roman"/>
          <w:sz w:val="24"/>
          <w:szCs w:val="24"/>
        </w:rPr>
        <w:t xml:space="preserve">mi ha spinto a </w:t>
      </w:r>
      <w:r w:rsidR="004C4C4B">
        <w:rPr>
          <w:rFonts w:ascii="Times New Roman" w:hAnsi="Times New Roman" w:cs="Times New Roman"/>
          <w:sz w:val="24"/>
          <w:szCs w:val="24"/>
        </w:rPr>
        <w:t xml:space="preserve">presentarlo </w:t>
      </w:r>
      <w:r w:rsidR="00C92C9E">
        <w:rPr>
          <w:rFonts w:ascii="Times New Roman" w:hAnsi="Times New Roman" w:cs="Times New Roman"/>
          <w:sz w:val="24"/>
          <w:szCs w:val="24"/>
        </w:rPr>
        <w:t>anche al pubblico italiano.</w:t>
      </w:r>
      <w:r w:rsidR="00833BAD">
        <w:rPr>
          <w:rFonts w:ascii="Times New Roman" w:hAnsi="Times New Roman" w:cs="Times New Roman"/>
          <w:sz w:val="24"/>
          <w:szCs w:val="24"/>
        </w:rPr>
        <w:t xml:space="preserve"> </w:t>
      </w:r>
      <w:r w:rsidR="00487A17">
        <w:rPr>
          <w:rFonts w:ascii="Times New Roman" w:hAnsi="Times New Roman" w:cs="Times New Roman"/>
          <w:sz w:val="24"/>
          <w:szCs w:val="24"/>
        </w:rPr>
        <w:t>La traduzione,</w:t>
      </w:r>
      <w:r w:rsidR="00196E56" w:rsidRPr="00DB00A9">
        <w:rPr>
          <w:rFonts w:ascii="Times New Roman" w:hAnsi="Times New Roman" w:cs="Times New Roman"/>
          <w:sz w:val="24"/>
          <w:szCs w:val="24"/>
        </w:rPr>
        <w:t xml:space="preserve"> sostanzialmente fedele al testo originale, </w:t>
      </w:r>
      <w:r w:rsidR="00487A17">
        <w:rPr>
          <w:rFonts w:ascii="Times New Roman" w:hAnsi="Times New Roman" w:cs="Times New Roman"/>
          <w:sz w:val="24"/>
          <w:szCs w:val="24"/>
        </w:rPr>
        <w:t xml:space="preserve">ha subito </w:t>
      </w:r>
      <w:r w:rsidR="00196E56" w:rsidRPr="00DB00A9">
        <w:rPr>
          <w:rFonts w:ascii="Times New Roman" w:hAnsi="Times New Roman" w:cs="Times New Roman"/>
          <w:sz w:val="24"/>
          <w:szCs w:val="24"/>
        </w:rPr>
        <w:t xml:space="preserve">qualche ritocco </w:t>
      </w:r>
      <w:r w:rsidR="00C92C9E">
        <w:rPr>
          <w:rFonts w:ascii="Times New Roman" w:hAnsi="Times New Roman" w:cs="Times New Roman"/>
          <w:sz w:val="24"/>
          <w:szCs w:val="24"/>
        </w:rPr>
        <w:t xml:space="preserve">stilistico </w:t>
      </w:r>
      <w:r w:rsidR="00196E56" w:rsidRPr="00DB00A9">
        <w:rPr>
          <w:rFonts w:ascii="Times New Roman" w:hAnsi="Times New Roman" w:cs="Times New Roman"/>
          <w:sz w:val="24"/>
          <w:szCs w:val="24"/>
        </w:rPr>
        <w:t>margina</w:t>
      </w:r>
      <w:r w:rsidR="00C36E3A">
        <w:rPr>
          <w:rFonts w:ascii="Times New Roman" w:hAnsi="Times New Roman" w:cs="Times New Roman"/>
          <w:sz w:val="24"/>
          <w:szCs w:val="24"/>
        </w:rPr>
        <w:t xml:space="preserve">le. Solo </w:t>
      </w:r>
      <w:r w:rsidR="00C92C9E">
        <w:rPr>
          <w:rFonts w:ascii="Times New Roman" w:hAnsi="Times New Roman" w:cs="Times New Roman"/>
          <w:sz w:val="24"/>
          <w:szCs w:val="24"/>
        </w:rPr>
        <w:t>uno dei capitoli (10</w:t>
      </w:r>
      <w:r w:rsidR="00196E56" w:rsidRPr="00DB00A9">
        <w:rPr>
          <w:rFonts w:ascii="Times New Roman" w:hAnsi="Times New Roman" w:cs="Times New Roman"/>
          <w:sz w:val="24"/>
          <w:szCs w:val="24"/>
        </w:rPr>
        <w:t>. Monume</w:t>
      </w:r>
      <w:r w:rsidR="00C36E3A">
        <w:rPr>
          <w:rFonts w:ascii="Times New Roman" w:hAnsi="Times New Roman" w:cs="Times New Roman"/>
          <w:sz w:val="24"/>
          <w:szCs w:val="24"/>
        </w:rPr>
        <w:t>nto all’eroe sconfitto)</w:t>
      </w:r>
      <w:r w:rsidR="00196E56" w:rsidRPr="00DB00A9">
        <w:rPr>
          <w:rFonts w:ascii="Times New Roman" w:hAnsi="Times New Roman" w:cs="Times New Roman"/>
          <w:sz w:val="24"/>
          <w:szCs w:val="24"/>
        </w:rPr>
        <w:t xml:space="preserve"> è stato </w:t>
      </w:r>
      <w:r w:rsidR="004C4C4B">
        <w:rPr>
          <w:rFonts w:ascii="Times New Roman" w:hAnsi="Times New Roman" w:cs="Times New Roman"/>
          <w:sz w:val="24"/>
          <w:szCs w:val="24"/>
        </w:rPr>
        <w:t>rielaborato</w:t>
      </w:r>
      <w:r w:rsidR="00196E56" w:rsidRPr="00DB00A9">
        <w:rPr>
          <w:rFonts w:ascii="Times New Roman" w:hAnsi="Times New Roman" w:cs="Times New Roman"/>
          <w:sz w:val="24"/>
          <w:szCs w:val="24"/>
        </w:rPr>
        <w:t>, eliminando materiale</w:t>
      </w:r>
      <w:r w:rsidR="00F20F5B" w:rsidRPr="00DB00A9">
        <w:rPr>
          <w:rFonts w:ascii="Times New Roman" w:hAnsi="Times New Roman" w:cs="Times New Roman"/>
          <w:sz w:val="24"/>
          <w:szCs w:val="24"/>
        </w:rPr>
        <w:t xml:space="preserve"> inutile</w:t>
      </w:r>
      <w:r w:rsidR="002C3C5C">
        <w:rPr>
          <w:rFonts w:ascii="Times New Roman" w:hAnsi="Times New Roman" w:cs="Times New Roman"/>
          <w:sz w:val="24"/>
          <w:szCs w:val="24"/>
        </w:rPr>
        <w:t xml:space="preserve"> e </w:t>
      </w:r>
      <w:r w:rsidR="00F20F5B" w:rsidRPr="00DB00A9">
        <w:rPr>
          <w:rFonts w:ascii="Times New Roman" w:hAnsi="Times New Roman" w:cs="Times New Roman"/>
          <w:sz w:val="24"/>
          <w:szCs w:val="24"/>
        </w:rPr>
        <w:t xml:space="preserve">riorganizzando l’ordine discorsivo. </w:t>
      </w:r>
    </w:p>
    <w:p w:rsidR="002C3C5C" w:rsidRPr="00890401" w:rsidRDefault="002C3C5C" w:rsidP="00E05416">
      <w:pPr>
        <w:spacing w:line="240" w:lineRule="auto"/>
        <w:rPr>
          <w:rFonts w:ascii="Times New Roman" w:hAnsi="Times New Roman" w:cs="Times New Roman"/>
          <w:sz w:val="24"/>
          <w:szCs w:val="24"/>
        </w:rPr>
      </w:pPr>
      <w:r>
        <w:rPr>
          <w:rFonts w:ascii="Times New Roman" w:hAnsi="Times New Roman" w:cs="Times New Roman"/>
          <w:sz w:val="24"/>
          <w:szCs w:val="24"/>
        </w:rPr>
        <w:t xml:space="preserve">Il </w:t>
      </w:r>
      <w:r w:rsidR="00F57708">
        <w:rPr>
          <w:rFonts w:ascii="Times New Roman" w:hAnsi="Times New Roman" w:cs="Times New Roman"/>
          <w:sz w:val="24"/>
          <w:szCs w:val="24"/>
        </w:rPr>
        <w:t xml:space="preserve">saggio riempie innanzitutto una </w:t>
      </w:r>
      <w:r w:rsidR="00487A17">
        <w:rPr>
          <w:rFonts w:ascii="Times New Roman" w:hAnsi="Times New Roman" w:cs="Times New Roman"/>
          <w:sz w:val="24"/>
          <w:szCs w:val="24"/>
        </w:rPr>
        <w:t xml:space="preserve">circoscritta </w:t>
      </w:r>
      <w:r w:rsidR="00F57708">
        <w:rPr>
          <w:rFonts w:ascii="Times New Roman" w:hAnsi="Times New Roman" w:cs="Times New Roman"/>
          <w:sz w:val="24"/>
          <w:szCs w:val="24"/>
        </w:rPr>
        <w:t>la</w:t>
      </w:r>
      <w:r w:rsidR="00042716">
        <w:rPr>
          <w:rFonts w:ascii="Times New Roman" w:hAnsi="Times New Roman" w:cs="Times New Roman"/>
          <w:sz w:val="24"/>
          <w:szCs w:val="24"/>
        </w:rPr>
        <w:t>cuna storiografica</w:t>
      </w:r>
      <w:r>
        <w:rPr>
          <w:rFonts w:ascii="Times New Roman" w:hAnsi="Times New Roman" w:cs="Times New Roman"/>
          <w:sz w:val="24"/>
          <w:szCs w:val="24"/>
        </w:rPr>
        <w:t xml:space="preserve"> relativa a</w:t>
      </w:r>
      <w:r w:rsidR="00042716">
        <w:rPr>
          <w:rFonts w:ascii="Times New Roman" w:hAnsi="Times New Roman" w:cs="Times New Roman"/>
          <w:sz w:val="24"/>
          <w:szCs w:val="24"/>
        </w:rPr>
        <w:t>l breve training che il giovane Freud fece a Berlino</w:t>
      </w:r>
      <w:r w:rsidR="00C36E3A">
        <w:rPr>
          <w:rFonts w:ascii="Times New Roman" w:hAnsi="Times New Roman" w:cs="Times New Roman"/>
          <w:sz w:val="24"/>
          <w:szCs w:val="24"/>
        </w:rPr>
        <w:t>,</w:t>
      </w:r>
      <w:r w:rsidR="00042716">
        <w:rPr>
          <w:rFonts w:ascii="Times New Roman" w:hAnsi="Times New Roman" w:cs="Times New Roman"/>
          <w:sz w:val="24"/>
          <w:szCs w:val="24"/>
        </w:rPr>
        <w:t xml:space="preserve"> nel 1886</w:t>
      </w:r>
      <w:r w:rsidR="00C36E3A">
        <w:rPr>
          <w:rFonts w:ascii="Times New Roman" w:hAnsi="Times New Roman" w:cs="Times New Roman"/>
          <w:sz w:val="24"/>
          <w:szCs w:val="24"/>
        </w:rPr>
        <w:t>, con il pediatra Adolf Baginski</w:t>
      </w:r>
      <w:r>
        <w:rPr>
          <w:rFonts w:ascii="Times New Roman" w:hAnsi="Times New Roman" w:cs="Times New Roman"/>
          <w:sz w:val="24"/>
          <w:szCs w:val="24"/>
        </w:rPr>
        <w:t>, subito dopo gli studi a Parigi con Charcot.</w:t>
      </w:r>
      <w:r w:rsidR="00C96C68">
        <w:rPr>
          <w:rFonts w:ascii="Times New Roman" w:hAnsi="Times New Roman" w:cs="Times New Roman"/>
          <w:sz w:val="24"/>
          <w:szCs w:val="24"/>
        </w:rPr>
        <w:t xml:space="preserve"> Freud era neurologo e </w:t>
      </w:r>
      <w:r w:rsidR="00C36E3A">
        <w:rPr>
          <w:rFonts w:ascii="Times New Roman" w:hAnsi="Times New Roman" w:cs="Times New Roman"/>
          <w:sz w:val="24"/>
          <w:szCs w:val="24"/>
        </w:rPr>
        <w:t xml:space="preserve">fece </w:t>
      </w:r>
      <w:r w:rsidR="00C96C68">
        <w:rPr>
          <w:rFonts w:ascii="Times New Roman" w:hAnsi="Times New Roman" w:cs="Times New Roman"/>
          <w:sz w:val="24"/>
          <w:szCs w:val="24"/>
        </w:rPr>
        <w:t xml:space="preserve">questo training </w:t>
      </w:r>
      <w:r w:rsidR="00C36E3A">
        <w:rPr>
          <w:rFonts w:ascii="Times New Roman" w:hAnsi="Times New Roman" w:cs="Times New Roman"/>
          <w:sz w:val="24"/>
          <w:szCs w:val="24"/>
        </w:rPr>
        <w:t xml:space="preserve">perché gli era stato offerto un incarico </w:t>
      </w:r>
      <w:r w:rsidR="00C96C68">
        <w:rPr>
          <w:rFonts w:ascii="Times New Roman" w:hAnsi="Times New Roman" w:cs="Times New Roman"/>
          <w:sz w:val="24"/>
          <w:szCs w:val="24"/>
        </w:rPr>
        <w:t>in un policlinico pediatrico di</w:t>
      </w:r>
      <w:r w:rsidR="00C36E3A">
        <w:rPr>
          <w:rFonts w:ascii="Times New Roman" w:hAnsi="Times New Roman" w:cs="Times New Roman"/>
          <w:sz w:val="24"/>
          <w:szCs w:val="24"/>
        </w:rPr>
        <w:t xml:space="preserve"> Vienna</w:t>
      </w:r>
      <w:r w:rsidR="008566BF">
        <w:rPr>
          <w:rFonts w:ascii="Times New Roman" w:hAnsi="Times New Roman" w:cs="Times New Roman"/>
          <w:sz w:val="24"/>
          <w:szCs w:val="24"/>
        </w:rPr>
        <w:t>. M</w:t>
      </w:r>
      <w:r w:rsidR="00042716">
        <w:rPr>
          <w:rFonts w:ascii="Times New Roman" w:hAnsi="Times New Roman" w:cs="Times New Roman"/>
          <w:sz w:val="24"/>
          <w:szCs w:val="24"/>
        </w:rPr>
        <w:t xml:space="preserve">anterrà </w:t>
      </w:r>
      <w:r w:rsidR="008566BF">
        <w:rPr>
          <w:rFonts w:ascii="Times New Roman" w:hAnsi="Times New Roman" w:cs="Times New Roman"/>
          <w:sz w:val="24"/>
          <w:szCs w:val="24"/>
        </w:rPr>
        <w:t xml:space="preserve">poi </w:t>
      </w:r>
      <w:r w:rsidR="00D52420">
        <w:rPr>
          <w:rFonts w:ascii="Times New Roman" w:hAnsi="Times New Roman" w:cs="Times New Roman"/>
          <w:sz w:val="24"/>
          <w:szCs w:val="24"/>
        </w:rPr>
        <w:t>l’</w:t>
      </w:r>
      <w:r w:rsidR="008566BF">
        <w:rPr>
          <w:rFonts w:ascii="Times New Roman" w:hAnsi="Times New Roman" w:cs="Times New Roman"/>
          <w:sz w:val="24"/>
          <w:szCs w:val="24"/>
        </w:rPr>
        <w:t xml:space="preserve">incarico </w:t>
      </w:r>
      <w:r w:rsidR="00D52420">
        <w:rPr>
          <w:rFonts w:ascii="Times New Roman" w:hAnsi="Times New Roman" w:cs="Times New Roman"/>
          <w:sz w:val="24"/>
          <w:szCs w:val="24"/>
        </w:rPr>
        <w:t xml:space="preserve">di responsabile del dipartimento neurologico (leggi malattie nervose) </w:t>
      </w:r>
      <w:r w:rsidR="001D2962">
        <w:rPr>
          <w:rFonts w:ascii="Times New Roman" w:hAnsi="Times New Roman" w:cs="Times New Roman"/>
          <w:sz w:val="24"/>
          <w:szCs w:val="24"/>
        </w:rPr>
        <w:t xml:space="preserve">per 10 anni, </w:t>
      </w:r>
      <w:r w:rsidR="00042716">
        <w:rPr>
          <w:rFonts w:ascii="Times New Roman" w:hAnsi="Times New Roman" w:cs="Times New Roman"/>
          <w:sz w:val="24"/>
          <w:szCs w:val="24"/>
        </w:rPr>
        <w:t>fino</w:t>
      </w:r>
      <w:r>
        <w:rPr>
          <w:rFonts w:ascii="Times New Roman" w:hAnsi="Times New Roman" w:cs="Times New Roman"/>
          <w:sz w:val="24"/>
          <w:szCs w:val="24"/>
        </w:rPr>
        <w:t xml:space="preserve"> </w:t>
      </w:r>
      <w:r w:rsidR="001A13A2">
        <w:rPr>
          <w:rFonts w:ascii="Times New Roman" w:hAnsi="Times New Roman" w:cs="Times New Roman"/>
          <w:sz w:val="24"/>
          <w:szCs w:val="24"/>
        </w:rPr>
        <w:t>a</w:t>
      </w:r>
      <w:r w:rsidR="008566BF">
        <w:rPr>
          <w:rFonts w:ascii="Times New Roman" w:hAnsi="Times New Roman" w:cs="Times New Roman"/>
          <w:sz w:val="24"/>
          <w:szCs w:val="24"/>
        </w:rPr>
        <w:t xml:space="preserve">l 1896, l’anno in cui viene coniato </w:t>
      </w:r>
      <w:r w:rsidR="001A13A2">
        <w:rPr>
          <w:rFonts w:ascii="Times New Roman" w:hAnsi="Times New Roman" w:cs="Times New Roman"/>
          <w:sz w:val="24"/>
          <w:szCs w:val="24"/>
        </w:rPr>
        <w:t>il termine “psicoanalisi”</w:t>
      </w:r>
      <w:r w:rsidR="00D52420">
        <w:rPr>
          <w:rFonts w:ascii="Times New Roman" w:hAnsi="Times New Roman" w:cs="Times New Roman"/>
          <w:sz w:val="24"/>
          <w:szCs w:val="24"/>
        </w:rPr>
        <w:t xml:space="preserve">. Questo istituto sarà chiuso </w:t>
      </w:r>
      <w:r w:rsidR="00890401">
        <w:rPr>
          <w:rFonts w:ascii="Times New Roman" w:hAnsi="Times New Roman" w:cs="Times New Roman"/>
          <w:sz w:val="24"/>
          <w:szCs w:val="24"/>
        </w:rPr>
        <w:t>e distrutto in seguito al</w:t>
      </w:r>
      <w:r w:rsidR="00D52420">
        <w:rPr>
          <w:rFonts w:ascii="Times New Roman" w:hAnsi="Times New Roman" w:cs="Times New Roman"/>
          <w:sz w:val="24"/>
          <w:szCs w:val="24"/>
        </w:rPr>
        <w:t>l’</w:t>
      </w:r>
      <w:r w:rsidR="00D52420" w:rsidRPr="00D52420">
        <w:rPr>
          <w:rFonts w:ascii="Times New Roman" w:hAnsi="Times New Roman" w:cs="Times New Roman"/>
          <w:i/>
          <w:sz w:val="24"/>
          <w:szCs w:val="24"/>
        </w:rPr>
        <w:t>Anschluss</w:t>
      </w:r>
      <w:r w:rsidR="001D2962">
        <w:rPr>
          <w:rFonts w:ascii="Times New Roman" w:hAnsi="Times New Roman" w:cs="Times New Roman"/>
          <w:sz w:val="24"/>
          <w:szCs w:val="24"/>
        </w:rPr>
        <w:t xml:space="preserve">. </w:t>
      </w:r>
      <w:r w:rsidR="001D2962" w:rsidRPr="001D2962">
        <w:rPr>
          <w:rFonts w:ascii="Times New Roman" w:hAnsi="Times New Roman" w:cs="Times New Roman"/>
          <w:sz w:val="24"/>
          <w:szCs w:val="24"/>
        </w:rPr>
        <w:t>Il documento più importante che ci è rimasto è un libro del 1938</w:t>
      </w:r>
      <w:r w:rsidR="00D52420" w:rsidRPr="001D2962">
        <w:rPr>
          <w:rFonts w:ascii="Times New Roman" w:hAnsi="Times New Roman" w:cs="Times New Roman"/>
          <w:sz w:val="24"/>
          <w:szCs w:val="24"/>
        </w:rPr>
        <w:t xml:space="preserve"> </w:t>
      </w:r>
      <w:r w:rsidR="001D2962" w:rsidRPr="001D2962">
        <w:t xml:space="preserve">(Hochsinger </w:t>
      </w:r>
      <w:r w:rsidR="00890401">
        <w:t>,</w:t>
      </w:r>
      <w:r w:rsidR="004C4C4B">
        <w:t>1938)</w:t>
      </w:r>
      <w:r w:rsidR="001D2962" w:rsidRPr="001D2962">
        <w:rPr>
          <w:rFonts w:ascii="Times New Roman" w:hAnsi="Times New Roman" w:cs="Times New Roman"/>
          <w:sz w:val="24"/>
          <w:szCs w:val="24"/>
        </w:rPr>
        <w:t xml:space="preserve">  che celebra </w:t>
      </w:r>
      <w:r w:rsidR="001D2962">
        <w:rPr>
          <w:rFonts w:ascii="Times New Roman" w:hAnsi="Times New Roman" w:cs="Times New Roman"/>
          <w:sz w:val="24"/>
          <w:szCs w:val="24"/>
        </w:rPr>
        <w:t>i</w:t>
      </w:r>
      <w:r w:rsidR="001D2962" w:rsidRPr="001D2962">
        <w:rPr>
          <w:rFonts w:ascii="Times New Roman" w:hAnsi="Times New Roman" w:cs="Times New Roman"/>
          <w:sz w:val="24"/>
          <w:szCs w:val="24"/>
        </w:rPr>
        <w:t xml:space="preserve"> su</w:t>
      </w:r>
      <w:r w:rsidR="001D2962">
        <w:rPr>
          <w:rFonts w:ascii="Times New Roman" w:hAnsi="Times New Roman" w:cs="Times New Roman"/>
          <w:sz w:val="24"/>
          <w:szCs w:val="24"/>
        </w:rPr>
        <w:t xml:space="preserve">oi 150 anni di vita: allora era il più antico “ospedale” per bambini nel mondo. </w:t>
      </w:r>
      <w:r w:rsidR="001D2962" w:rsidRPr="001D2962">
        <w:rPr>
          <w:rFonts w:ascii="Times New Roman" w:hAnsi="Times New Roman" w:cs="Times New Roman"/>
          <w:sz w:val="24"/>
          <w:szCs w:val="24"/>
        </w:rPr>
        <w:t>Per esempio ci dice che il numero di visite per anno era passato da 6</w:t>
      </w:r>
      <w:r w:rsidR="000B02DA">
        <w:rPr>
          <w:rFonts w:ascii="Times New Roman" w:hAnsi="Times New Roman" w:cs="Times New Roman"/>
          <w:sz w:val="24"/>
          <w:szCs w:val="24"/>
        </w:rPr>
        <w:t xml:space="preserve">000 circa nel 1886 a 17.400 nel 1898, </w:t>
      </w:r>
      <w:r w:rsidR="00890401">
        <w:rPr>
          <w:rFonts w:ascii="Times New Roman" w:hAnsi="Times New Roman" w:cs="Times New Roman"/>
          <w:sz w:val="24"/>
          <w:szCs w:val="24"/>
        </w:rPr>
        <w:t>ma le preziose cartelle cliniche che ci avrebbero potuto raccontare molto dei primi dieci anni di lavoro del padre della psicoanalisi son andate distrutte. Le informazioni più significative rimaste di questo periodo pre-analitico, sono quindi proprio quelle relative al breve training pediatrico</w:t>
      </w:r>
      <w:r w:rsidR="00E05416">
        <w:rPr>
          <w:rFonts w:ascii="Times New Roman" w:hAnsi="Times New Roman" w:cs="Times New Roman"/>
          <w:sz w:val="24"/>
          <w:szCs w:val="24"/>
        </w:rPr>
        <w:t xml:space="preserve"> di Freud</w:t>
      </w:r>
      <w:r w:rsidR="00890401">
        <w:rPr>
          <w:rFonts w:ascii="Times New Roman" w:hAnsi="Times New Roman" w:cs="Times New Roman"/>
          <w:sz w:val="24"/>
          <w:szCs w:val="24"/>
        </w:rPr>
        <w:t xml:space="preserve"> con Baginsky</w:t>
      </w:r>
      <w:r w:rsidR="000B41D8">
        <w:rPr>
          <w:rFonts w:ascii="Times New Roman" w:hAnsi="Times New Roman" w:cs="Times New Roman"/>
          <w:sz w:val="24"/>
          <w:szCs w:val="24"/>
        </w:rPr>
        <w:t xml:space="preserve"> (Bonomi, 2002a, 2002b, 2005)</w:t>
      </w:r>
      <w:r w:rsidR="00890401">
        <w:rPr>
          <w:rFonts w:ascii="Times New Roman" w:hAnsi="Times New Roman" w:cs="Times New Roman"/>
          <w:sz w:val="24"/>
          <w:szCs w:val="24"/>
        </w:rPr>
        <w:t>.</w:t>
      </w:r>
    </w:p>
    <w:p w:rsidR="00702B8C" w:rsidRDefault="001A13A2" w:rsidP="00DB00A9">
      <w:pPr>
        <w:jc w:val="both"/>
        <w:rPr>
          <w:rFonts w:ascii="Times New Roman" w:hAnsi="Times New Roman" w:cs="Times New Roman"/>
          <w:snapToGrid w:val="0"/>
          <w:sz w:val="24"/>
          <w:szCs w:val="24"/>
          <w:lang w:eastAsia="it-IT"/>
        </w:rPr>
      </w:pPr>
      <w:r>
        <w:rPr>
          <w:rFonts w:ascii="Times New Roman" w:hAnsi="Times New Roman" w:cs="Times New Roman"/>
          <w:sz w:val="24"/>
          <w:szCs w:val="24"/>
        </w:rPr>
        <w:t xml:space="preserve">Per quanto possa sembrare strano, data la quantità immensa di studi su Freud, nessuno si era fino ad allora interessato a questa specifica esperienza, nemmeno </w:t>
      </w:r>
      <w:r w:rsidRPr="00DB00A9">
        <w:rPr>
          <w:rFonts w:ascii="Times New Roman" w:hAnsi="Times New Roman" w:cs="Times New Roman"/>
          <w:sz w:val="24"/>
          <w:szCs w:val="24"/>
        </w:rPr>
        <w:t xml:space="preserve">Albrecht </w:t>
      </w:r>
      <w:r w:rsidRPr="00DB00A9">
        <w:rPr>
          <w:rFonts w:ascii="Times New Roman" w:hAnsi="Times New Roman" w:cs="Times New Roman"/>
          <w:snapToGrid w:val="0"/>
          <w:sz w:val="24"/>
          <w:szCs w:val="24"/>
          <w:lang w:eastAsia="it-IT"/>
        </w:rPr>
        <w:t xml:space="preserve">Hirschmüller, </w:t>
      </w:r>
      <w:r>
        <w:rPr>
          <w:rFonts w:ascii="Times New Roman" w:hAnsi="Times New Roman" w:cs="Times New Roman"/>
          <w:snapToGrid w:val="0"/>
          <w:sz w:val="24"/>
          <w:szCs w:val="24"/>
          <w:lang w:eastAsia="it-IT"/>
        </w:rPr>
        <w:t xml:space="preserve">ossia </w:t>
      </w:r>
      <w:r w:rsidRPr="00DB00A9">
        <w:rPr>
          <w:rFonts w:ascii="Times New Roman" w:hAnsi="Times New Roman" w:cs="Times New Roman"/>
          <w:snapToGrid w:val="0"/>
          <w:sz w:val="24"/>
          <w:szCs w:val="24"/>
          <w:lang w:eastAsia="it-IT"/>
        </w:rPr>
        <w:t xml:space="preserve">lo storico per eccellenza di Breuer e Freud come </w:t>
      </w:r>
      <w:r>
        <w:rPr>
          <w:rFonts w:ascii="Times New Roman" w:hAnsi="Times New Roman" w:cs="Times New Roman"/>
          <w:snapToGrid w:val="0"/>
          <w:sz w:val="24"/>
          <w:szCs w:val="24"/>
          <w:lang w:eastAsia="it-IT"/>
        </w:rPr>
        <w:t xml:space="preserve">“medici”. </w:t>
      </w:r>
      <w:r w:rsidRPr="00DB00A9">
        <w:rPr>
          <w:rFonts w:ascii="Times New Roman" w:hAnsi="Times New Roman" w:cs="Times New Roman"/>
          <w:sz w:val="24"/>
          <w:szCs w:val="24"/>
        </w:rPr>
        <w:t>Quando al simposio dei 100 anni del</w:t>
      </w:r>
      <w:r w:rsidR="002C3C5C">
        <w:rPr>
          <w:rFonts w:ascii="Times New Roman" w:hAnsi="Times New Roman" w:cs="Times New Roman"/>
          <w:sz w:val="24"/>
          <w:szCs w:val="24"/>
        </w:rPr>
        <w:t xml:space="preserve">la psicoanalisi </w:t>
      </w:r>
      <w:r w:rsidRPr="00DB00A9">
        <w:rPr>
          <w:rFonts w:ascii="Times New Roman" w:hAnsi="Times New Roman" w:cs="Times New Roman"/>
          <w:sz w:val="24"/>
          <w:szCs w:val="24"/>
        </w:rPr>
        <w:t xml:space="preserve">presentai oralmente la relazione </w:t>
      </w:r>
      <w:r w:rsidR="002C3C5C">
        <w:rPr>
          <w:rFonts w:ascii="Times New Roman" w:hAnsi="Times New Roman" w:cs="Times New Roman"/>
          <w:sz w:val="24"/>
          <w:szCs w:val="24"/>
        </w:rPr>
        <w:t>alla base d</w:t>
      </w:r>
      <w:r w:rsidRPr="00DB00A9">
        <w:rPr>
          <w:rFonts w:ascii="Times New Roman" w:hAnsi="Times New Roman" w:cs="Times New Roman"/>
          <w:sz w:val="24"/>
          <w:szCs w:val="24"/>
        </w:rPr>
        <w:t xml:space="preserve">el presente saggio, </w:t>
      </w:r>
      <w:r w:rsidRPr="00DB00A9">
        <w:rPr>
          <w:rFonts w:ascii="Times New Roman" w:hAnsi="Times New Roman" w:cs="Times New Roman"/>
          <w:snapToGrid w:val="0"/>
          <w:sz w:val="24"/>
          <w:szCs w:val="24"/>
          <w:lang w:eastAsia="it-IT"/>
        </w:rPr>
        <w:t xml:space="preserve">Hirschmüller mi confessò candidamente che l’unico rilievo critico che gli </w:t>
      </w:r>
      <w:r>
        <w:rPr>
          <w:rFonts w:ascii="Times New Roman" w:hAnsi="Times New Roman" w:cs="Times New Roman"/>
          <w:snapToGrid w:val="0"/>
          <w:sz w:val="24"/>
          <w:szCs w:val="24"/>
          <w:lang w:eastAsia="it-IT"/>
        </w:rPr>
        <w:t xml:space="preserve">era stato </w:t>
      </w:r>
      <w:r w:rsidRPr="00DB00A9">
        <w:rPr>
          <w:rFonts w:ascii="Times New Roman" w:hAnsi="Times New Roman" w:cs="Times New Roman"/>
          <w:snapToGrid w:val="0"/>
          <w:sz w:val="24"/>
          <w:szCs w:val="24"/>
          <w:lang w:eastAsia="it-IT"/>
        </w:rPr>
        <w:t xml:space="preserve">mosso in sede di discussione della sua tesi di dottorato fu proprio </w:t>
      </w:r>
      <w:r w:rsidR="00C96C68">
        <w:rPr>
          <w:rFonts w:ascii="Times New Roman" w:hAnsi="Times New Roman" w:cs="Times New Roman"/>
          <w:snapToGrid w:val="0"/>
          <w:sz w:val="24"/>
          <w:szCs w:val="24"/>
          <w:lang w:eastAsia="it-IT"/>
        </w:rPr>
        <w:t xml:space="preserve">il fatto di </w:t>
      </w:r>
      <w:r w:rsidRPr="00DB00A9">
        <w:rPr>
          <w:rFonts w:ascii="Times New Roman" w:hAnsi="Times New Roman" w:cs="Times New Roman"/>
          <w:snapToGrid w:val="0"/>
          <w:sz w:val="24"/>
          <w:szCs w:val="24"/>
          <w:lang w:eastAsia="it-IT"/>
        </w:rPr>
        <w:t xml:space="preserve">aver </w:t>
      </w:r>
      <w:r w:rsidR="00C96C68">
        <w:rPr>
          <w:rFonts w:ascii="Times New Roman" w:hAnsi="Times New Roman" w:cs="Times New Roman"/>
          <w:snapToGrid w:val="0"/>
          <w:sz w:val="24"/>
          <w:szCs w:val="24"/>
          <w:lang w:eastAsia="it-IT"/>
        </w:rPr>
        <w:t xml:space="preserve">trascurato </w:t>
      </w:r>
      <w:r w:rsidRPr="00DB00A9">
        <w:rPr>
          <w:rFonts w:ascii="Times New Roman" w:hAnsi="Times New Roman" w:cs="Times New Roman"/>
          <w:snapToGrid w:val="0"/>
          <w:sz w:val="24"/>
          <w:szCs w:val="24"/>
          <w:lang w:eastAsia="it-IT"/>
        </w:rPr>
        <w:t xml:space="preserve">quella specifica esperienza formativa. </w:t>
      </w:r>
      <w:r w:rsidR="00E05416">
        <w:rPr>
          <w:rFonts w:ascii="Times New Roman" w:hAnsi="Times New Roman" w:cs="Times New Roman"/>
          <w:snapToGrid w:val="0"/>
          <w:sz w:val="24"/>
          <w:szCs w:val="24"/>
          <w:lang w:eastAsia="it-IT"/>
        </w:rPr>
        <w:t xml:space="preserve">Curiosamente, </w:t>
      </w:r>
      <w:r>
        <w:rPr>
          <w:rFonts w:ascii="Times New Roman" w:hAnsi="Times New Roman" w:cs="Times New Roman"/>
          <w:snapToGrid w:val="0"/>
          <w:sz w:val="24"/>
          <w:szCs w:val="24"/>
          <w:lang w:eastAsia="it-IT"/>
        </w:rPr>
        <w:t xml:space="preserve"> non rimediò nemmeno in seguito, e questo apre </w:t>
      </w:r>
      <w:r w:rsidR="00702B8C">
        <w:rPr>
          <w:rFonts w:ascii="Times New Roman" w:hAnsi="Times New Roman" w:cs="Times New Roman"/>
          <w:snapToGrid w:val="0"/>
          <w:sz w:val="24"/>
          <w:szCs w:val="24"/>
          <w:lang w:eastAsia="it-IT"/>
        </w:rPr>
        <w:t xml:space="preserve">il </w:t>
      </w:r>
      <w:r w:rsidR="002C3C5C">
        <w:rPr>
          <w:rFonts w:ascii="Times New Roman" w:hAnsi="Times New Roman" w:cs="Times New Roman"/>
          <w:snapToGrid w:val="0"/>
          <w:sz w:val="24"/>
          <w:szCs w:val="24"/>
          <w:lang w:eastAsia="it-IT"/>
        </w:rPr>
        <w:t>secondo fronte d’indagine che</w:t>
      </w:r>
      <w:r w:rsidR="00702B8C">
        <w:rPr>
          <w:rFonts w:ascii="Times New Roman" w:hAnsi="Times New Roman" w:cs="Times New Roman"/>
          <w:snapToGrid w:val="0"/>
          <w:sz w:val="24"/>
          <w:szCs w:val="24"/>
          <w:lang w:eastAsia="it-IT"/>
        </w:rPr>
        <w:t xml:space="preserve"> </w:t>
      </w:r>
      <w:r>
        <w:rPr>
          <w:rFonts w:ascii="Times New Roman" w:hAnsi="Times New Roman" w:cs="Times New Roman"/>
          <w:snapToGrid w:val="0"/>
          <w:sz w:val="24"/>
          <w:szCs w:val="24"/>
          <w:lang w:eastAsia="it-IT"/>
        </w:rPr>
        <w:t xml:space="preserve">risuona nel titolo: perché, appunto, abbiamo </w:t>
      </w:r>
      <w:r w:rsidR="00C96C68">
        <w:rPr>
          <w:rFonts w:ascii="Times New Roman" w:hAnsi="Times New Roman" w:cs="Times New Roman"/>
          <w:snapToGrid w:val="0"/>
          <w:sz w:val="24"/>
          <w:szCs w:val="24"/>
          <w:lang w:eastAsia="it-IT"/>
        </w:rPr>
        <w:t>“</w:t>
      </w:r>
      <w:r>
        <w:rPr>
          <w:rFonts w:ascii="Times New Roman" w:hAnsi="Times New Roman" w:cs="Times New Roman"/>
          <w:snapToGrid w:val="0"/>
          <w:sz w:val="24"/>
          <w:szCs w:val="24"/>
          <w:lang w:eastAsia="it-IT"/>
        </w:rPr>
        <w:t>ignorato</w:t>
      </w:r>
      <w:r w:rsidR="00C96C68">
        <w:rPr>
          <w:rFonts w:ascii="Times New Roman" w:hAnsi="Times New Roman" w:cs="Times New Roman"/>
          <w:snapToGrid w:val="0"/>
          <w:sz w:val="24"/>
          <w:szCs w:val="24"/>
          <w:lang w:eastAsia="it-IT"/>
        </w:rPr>
        <w:t xml:space="preserve">” il </w:t>
      </w:r>
      <w:r w:rsidR="00702B8C">
        <w:rPr>
          <w:rFonts w:ascii="Times New Roman" w:hAnsi="Times New Roman" w:cs="Times New Roman"/>
          <w:snapToGrid w:val="0"/>
          <w:sz w:val="24"/>
          <w:szCs w:val="24"/>
          <w:lang w:eastAsia="it-IT"/>
        </w:rPr>
        <w:t>Freud</w:t>
      </w:r>
      <w:r w:rsidR="00C96C68">
        <w:rPr>
          <w:rFonts w:ascii="Times New Roman" w:hAnsi="Times New Roman" w:cs="Times New Roman"/>
          <w:snapToGrid w:val="0"/>
          <w:sz w:val="24"/>
          <w:szCs w:val="24"/>
          <w:lang w:eastAsia="it-IT"/>
        </w:rPr>
        <w:t xml:space="preserve"> </w:t>
      </w:r>
      <w:r w:rsidR="002C3C5C">
        <w:rPr>
          <w:rFonts w:ascii="Times New Roman" w:hAnsi="Times New Roman" w:cs="Times New Roman"/>
          <w:snapToGrid w:val="0"/>
          <w:sz w:val="24"/>
          <w:szCs w:val="24"/>
          <w:lang w:eastAsia="it-IT"/>
        </w:rPr>
        <w:t>“</w:t>
      </w:r>
      <w:r w:rsidR="00C96C68">
        <w:rPr>
          <w:rFonts w:ascii="Times New Roman" w:hAnsi="Times New Roman" w:cs="Times New Roman"/>
          <w:snapToGrid w:val="0"/>
          <w:sz w:val="24"/>
          <w:szCs w:val="24"/>
          <w:lang w:eastAsia="it-IT"/>
        </w:rPr>
        <w:t>pediatra</w:t>
      </w:r>
      <w:r w:rsidR="002C3C5C">
        <w:rPr>
          <w:rFonts w:ascii="Times New Roman" w:hAnsi="Times New Roman" w:cs="Times New Roman"/>
          <w:snapToGrid w:val="0"/>
          <w:sz w:val="24"/>
          <w:szCs w:val="24"/>
          <w:lang w:eastAsia="it-IT"/>
        </w:rPr>
        <w:t>”</w:t>
      </w:r>
      <w:r w:rsidR="00702B8C">
        <w:rPr>
          <w:rFonts w:ascii="Times New Roman" w:hAnsi="Times New Roman" w:cs="Times New Roman"/>
          <w:snapToGrid w:val="0"/>
          <w:sz w:val="24"/>
          <w:szCs w:val="24"/>
          <w:lang w:eastAsia="it-IT"/>
        </w:rPr>
        <w:t>?</w:t>
      </w:r>
    </w:p>
    <w:p w:rsidR="00C2396D" w:rsidRDefault="00702B8C" w:rsidP="003756F3">
      <w:pPr>
        <w:jc w:val="both"/>
        <w:rPr>
          <w:rFonts w:ascii="Times New Roman" w:hAnsi="Times New Roman" w:cs="Times New Roman"/>
          <w:sz w:val="24"/>
          <w:szCs w:val="24"/>
        </w:rPr>
      </w:pPr>
      <w:r>
        <w:rPr>
          <w:rFonts w:ascii="Times New Roman" w:hAnsi="Times New Roman" w:cs="Times New Roman"/>
          <w:snapToGrid w:val="0"/>
          <w:sz w:val="24"/>
          <w:szCs w:val="24"/>
          <w:lang w:eastAsia="it-IT"/>
        </w:rPr>
        <w:t xml:space="preserve">La mia risposta è perché Freud </w:t>
      </w:r>
      <w:r w:rsidR="002C3C5C">
        <w:rPr>
          <w:rFonts w:ascii="Times New Roman" w:hAnsi="Times New Roman" w:cs="Times New Roman"/>
          <w:snapToGrid w:val="0"/>
          <w:sz w:val="24"/>
          <w:szCs w:val="24"/>
          <w:lang w:eastAsia="it-IT"/>
        </w:rPr>
        <w:t xml:space="preserve">sminuì o </w:t>
      </w:r>
      <w:r>
        <w:rPr>
          <w:rFonts w:ascii="Times New Roman" w:hAnsi="Times New Roman" w:cs="Times New Roman"/>
          <w:snapToGrid w:val="0"/>
          <w:sz w:val="24"/>
          <w:szCs w:val="24"/>
          <w:lang w:eastAsia="it-IT"/>
        </w:rPr>
        <w:t xml:space="preserve">fece sparire ogni </w:t>
      </w:r>
      <w:r w:rsidR="00C96C68">
        <w:rPr>
          <w:rFonts w:ascii="Times New Roman" w:hAnsi="Times New Roman" w:cs="Times New Roman"/>
          <w:snapToGrid w:val="0"/>
          <w:sz w:val="24"/>
          <w:szCs w:val="24"/>
          <w:lang w:eastAsia="it-IT"/>
        </w:rPr>
        <w:t xml:space="preserve">significativa </w:t>
      </w:r>
      <w:r>
        <w:rPr>
          <w:rFonts w:ascii="Times New Roman" w:hAnsi="Times New Roman" w:cs="Times New Roman"/>
          <w:snapToGrid w:val="0"/>
          <w:sz w:val="24"/>
          <w:szCs w:val="24"/>
          <w:lang w:eastAsia="it-IT"/>
        </w:rPr>
        <w:t>traccia</w:t>
      </w:r>
      <w:r w:rsidR="00C96C68">
        <w:rPr>
          <w:rFonts w:ascii="Times New Roman" w:hAnsi="Times New Roman" w:cs="Times New Roman"/>
          <w:snapToGrid w:val="0"/>
          <w:sz w:val="24"/>
          <w:szCs w:val="24"/>
          <w:lang w:eastAsia="it-IT"/>
        </w:rPr>
        <w:t xml:space="preserve"> di tale impegno</w:t>
      </w:r>
      <w:r>
        <w:rPr>
          <w:rFonts w:ascii="Times New Roman" w:hAnsi="Times New Roman" w:cs="Times New Roman"/>
          <w:snapToGrid w:val="0"/>
          <w:sz w:val="24"/>
          <w:szCs w:val="24"/>
          <w:lang w:eastAsia="it-IT"/>
        </w:rPr>
        <w:t xml:space="preserve">, al punto che nessuno </w:t>
      </w:r>
      <w:r w:rsidR="009C2BF7">
        <w:rPr>
          <w:rFonts w:ascii="Times New Roman" w:hAnsi="Times New Roman" w:cs="Times New Roman"/>
          <w:snapToGrid w:val="0"/>
          <w:sz w:val="24"/>
          <w:szCs w:val="24"/>
          <w:lang w:eastAsia="it-IT"/>
        </w:rPr>
        <w:t>tra i suoi biografi o studiosi</w:t>
      </w:r>
      <w:r w:rsidR="00C96C68">
        <w:rPr>
          <w:rFonts w:ascii="Times New Roman" w:hAnsi="Times New Roman" w:cs="Times New Roman"/>
          <w:snapToGrid w:val="0"/>
          <w:sz w:val="24"/>
          <w:szCs w:val="24"/>
          <w:lang w:eastAsia="it-IT"/>
        </w:rPr>
        <w:t xml:space="preserve"> </w:t>
      </w:r>
      <w:r w:rsidR="002C3C5C">
        <w:rPr>
          <w:rFonts w:ascii="Times New Roman" w:hAnsi="Times New Roman" w:cs="Times New Roman"/>
          <w:snapToGrid w:val="0"/>
          <w:sz w:val="24"/>
          <w:szCs w:val="24"/>
          <w:lang w:eastAsia="it-IT"/>
        </w:rPr>
        <w:t xml:space="preserve">ha considerato rilevante </w:t>
      </w:r>
      <w:r w:rsidR="00C96C68">
        <w:rPr>
          <w:rFonts w:ascii="Times New Roman" w:hAnsi="Times New Roman" w:cs="Times New Roman"/>
          <w:snapToGrid w:val="0"/>
          <w:sz w:val="24"/>
          <w:szCs w:val="24"/>
          <w:lang w:eastAsia="it-IT"/>
        </w:rPr>
        <w:t xml:space="preserve">il fatto </w:t>
      </w:r>
      <w:r>
        <w:rPr>
          <w:rFonts w:ascii="Times New Roman" w:hAnsi="Times New Roman" w:cs="Times New Roman"/>
          <w:snapToGrid w:val="0"/>
          <w:sz w:val="24"/>
          <w:szCs w:val="24"/>
          <w:lang w:eastAsia="it-IT"/>
        </w:rPr>
        <w:t xml:space="preserve">che Freud lavorò </w:t>
      </w:r>
      <w:r w:rsidR="00C96C68">
        <w:rPr>
          <w:rFonts w:ascii="Times New Roman" w:hAnsi="Times New Roman" w:cs="Times New Roman"/>
          <w:snapToGrid w:val="0"/>
          <w:sz w:val="24"/>
          <w:szCs w:val="24"/>
          <w:lang w:eastAsia="it-IT"/>
        </w:rPr>
        <w:t xml:space="preserve">con i bambini </w:t>
      </w:r>
      <w:r>
        <w:rPr>
          <w:rFonts w:ascii="Times New Roman" w:hAnsi="Times New Roman" w:cs="Times New Roman"/>
          <w:snapToGrid w:val="0"/>
          <w:sz w:val="24"/>
          <w:szCs w:val="24"/>
          <w:lang w:eastAsia="it-IT"/>
        </w:rPr>
        <w:t>per ben 10 anni</w:t>
      </w:r>
      <w:r w:rsidR="00C61CC0">
        <w:rPr>
          <w:rFonts w:ascii="Times New Roman" w:hAnsi="Times New Roman" w:cs="Times New Roman"/>
          <w:snapToGrid w:val="0"/>
          <w:sz w:val="24"/>
          <w:szCs w:val="24"/>
          <w:lang w:eastAsia="it-IT"/>
        </w:rPr>
        <w:t xml:space="preserve">, </w:t>
      </w:r>
      <w:r>
        <w:rPr>
          <w:rFonts w:ascii="Times New Roman" w:hAnsi="Times New Roman" w:cs="Times New Roman"/>
          <w:snapToGrid w:val="0"/>
          <w:sz w:val="24"/>
          <w:szCs w:val="24"/>
          <w:lang w:eastAsia="it-IT"/>
        </w:rPr>
        <w:t>gl</w:t>
      </w:r>
      <w:r w:rsidR="00C96C68">
        <w:rPr>
          <w:rFonts w:ascii="Times New Roman" w:hAnsi="Times New Roman" w:cs="Times New Roman"/>
          <w:snapToGrid w:val="0"/>
          <w:sz w:val="24"/>
          <w:szCs w:val="24"/>
          <w:lang w:eastAsia="it-IT"/>
        </w:rPr>
        <w:t>i anni decisivi</w:t>
      </w:r>
      <w:r w:rsidR="00C61CC0">
        <w:rPr>
          <w:rFonts w:ascii="Times New Roman" w:hAnsi="Times New Roman" w:cs="Times New Roman"/>
          <w:snapToGrid w:val="0"/>
          <w:sz w:val="24"/>
          <w:szCs w:val="24"/>
          <w:lang w:eastAsia="it-IT"/>
        </w:rPr>
        <w:t xml:space="preserve">. Eppure, </w:t>
      </w:r>
      <w:r w:rsidR="00B0571C">
        <w:rPr>
          <w:rFonts w:ascii="Times New Roman" w:hAnsi="Times New Roman" w:cs="Times New Roman"/>
          <w:snapToGrid w:val="0"/>
          <w:sz w:val="24"/>
          <w:szCs w:val="24"/>
          <w:lang w:eastAsia="it-IT"/>
        </w:rPr>
        <w:t xml:space="preserve">nel mondo pediatrico ripudiato da Freud si ritrovano una serie di elementi che ci sorprendono e che ci illustrano bene il contesto da cui prende forma la cosiddetta </w:t>
      </w:r>
      <w:r w:rsidR="009C2BF7">
        <w:rPr>
          <w:rFonts w:ascii="Times New Roman" w:hAnsi="Times New Roman" w:cs="Times New Roman"/>
          <w:snapToGrid w:val="0"/>
          <w:sz w:val="24"/>
          <w:szCs w:val="24"/>
          <w:lang w:eastAsia="it-IT"/>
        </w:rPr>
        <w:t>“</w:t>
      </w:r>
      <w:r w:rsidR="00B0571C">
        <w:rPr>
          <w:rFonts w:ascii="Times New Roman" w:hAnsi="Times New Roman" w:cs="Times New Roman"/>
          <w:snapToGrid w:val="0"/>
          <w:sz w:val="24"/>
          <w:szCs w:val="24"/>
          <w:lang w:eastAsia="it-IT"/>
        </w:rPr>
        <w:t>scoperta</w:t>
      </w:r>
      <w:r w:rsidR="009C2BF7">
        <w:rPr>
          <w:rFonts w:ascii="Times New Roman" w:hAnsi="Times New Roman" w:cs="Times New Roman"/>
          <w:snapToGrid w:val="0"/>
          <w:sz w:val="24"/>
          <w:szCs w:val="24"/>
          <w:lang w:eastAsia="it-IT"/>
        </w:rPr>
        <w:t xml:space="preserve">” </w:t>
      </w:r>
      <w:r w:rsidR="00B0571C">
        <w:rPr>
          <w:rFonts w:ascii="Times New Roman" w:hAnsi="Times New Roman" w:cs="Times New Roman"/>
          <w:snapToGrid w:val="0"/>
          <w:sz w:val="24"/>
          <w:szCs w:val="24"/>
          <w:lang w:eastAsia="it-IT"/>
        </w:rPr>
        <w:t>del</w:t>
      </w:r>
      <w:r w:rsidR="009C2BF7">
        <w:rPr>
          <w:rFonts w:ascii="Times New Roman" w:hAnsi="Times New Roman" w:cs="Times New Roman"/>
          <w:snapToGrid w:val="0"/>
          <w:sz w:val="24"/>
          <w:szCs w:val="24"/>
          <w:lang w:eastAsia="it-IT"/>
        </w:rPr>
        <w:t>la sessualità infantile</w:t>
      </w:r>
      <w:r w:rsidR="00C2396D">
        <w:rPr>
          <w:rFonts w:ascii="Times New Roman" w:hAnsi="Times New Roman" w:cs="Times New Roman"/>
          <w:snapToGrid w:val="0"/>
          <w:sz w:val="24"/>
          <w:szCs w:val="24"/>
          <w:lang w:eastAsia="it-IT"/>
        </w:rPr>
        <w:t xml:space="preserve">. </w:t>
      </w:r>
      <w:r w:rsidR="00C61CC0">
        <w:rPr>
          <w:rFonts w:ascii="Times New Roman" w:hAnsi="Times New Roman" w:cs="Times New Roman"/>
          <w:snapToGrid w:val="0"/>
          <w:sz w:val="24"/>
          <w:szCs w:val="24"/>
          <w:lang w:eastAsia="it-IT"/>
        </w:rPr>
        <w:t xml:space="preserve">Il saggio poi si sviluppa attorno a questo buco </w:t>
      </w:r>
      <w:r w:rsidR="004C4C4B">
        <w:rPr>
          <w:rFonts w:ascii="Times New Roman" w:hAnsi="Times New Roman" w:cs="Times New Roman"/>
          <w:snapToGrid w:val="0"/>
          <w:sz w:val="24"/>
          <w:szCs w:val="24"/>
          <w:lang w:eastAsia="it-IT"/>
        </w:rPr>
        <w:t>biogra</w:t>
      </w:r>
      <w:r w:rsidR="00C61CC0">
        <w:rPr>
          <w:rFonts w:ascii="Times New Roman" w:hAnsi="Times New Roman" w:cs="Times New Roman"/>
          <w:snapToGrid w:val="0"/>
          <w:sz w:val="24"/>
          <w:szCs w:val="24"/>
          <w:lang w:eastAsia="it-IT"/>
        </w:rPr>
        <w:t>fico</w:t>
      </w:r>
      <w:r w:rsidR="00354D25">
        <w:rPr>
          <w:rFonts w:ascii="Times New Roman" w:hAnsi="Times New Roman" w:cs="Times New Roman"/>
          <w:snapToGrid w:val="0"/>
          <w:sz w:val="24"/>
          <w:szCs w:val="24"/>
          <w:lang w:eastAsia="it-IT"/>
        </w:rPr>
        <w:t xml:space="preserve">, che via via si trasforma in un “disturbo della memoria” e in una lacuna </w:t>
      </w:r>
      <w:r w:rsidR="005D7420">
        <w:rPr>
          <w:rFonts w:ascii="Times New Roman" w:hAnsi="Times New Roman" w:cs="Times New Roman"/>
          <w:snapToGrid w:val="0"/>
          <w:sz w:val="24"/>
          <w:szCs w:val="24"/>
          <w:lang w:eastAsia="it-IT"/>
        </w:rPr>
        <w:t xml:space="preserve">nella teoria, sollevando </w:t>
      </w:r>
      <w:r w:rsidR="005D7420">
        <w:rPr>
          <w:rFonts w:ascii="Times New Roman" w:hAnsi="Times New Roman" w:cs="Times New Roman"/>
          <w:sz w:val="24"/>
          <w:szCs w:val="24"/>
        </w:rPr>
        <w:t>domande e interrogativi che saranno ripresi in molti miei lavori successivi.</w:t>
      </w:r>
      <w:r w:rsidR="004C4C4B">
        <w:rPr>
          <w:rFonts w:ascii="Times New Roman" w:hAnsi="Times New Roman" w:cs="Times New Roman"/>
          <w:sz w:val="24"/>
          <w:szCs w:val="24"/>
        </w:rPr>
        <w:t xml:space="preserve"> </w:t>
      </w:r>
      <w:r w:rsidR="005D7420">
        <w:rPr>
          <w:rFonts w:ascii="Times New Roman" w:hAnsi="Times New Roman" w:cs="Times New Roman"/>
          <w:sz w:val="24"/>
          <w:szCs w:val="24"/>
        </w:rPr>
        <w:t xml:space="preserve">Questo scritto ha infatti segnato l’inizio di una ricerca sui fondamenti e la trasmissione della psicoanalisi che è durata </w:t>
      </w:r>
      <w:r w:rsidR="00E05416">
        <w:rPr>
          <w:rFonts w:ascii="Times New Roman" w:hAnsi="Times New Roman" w:cs="Times New Roman"/>
          <w:sz w:val="24"/>
          <w:szCs w:val="24"/>
        </w:rPr>
        <w:t xml:space="preserve">per </w:t>
      </w:r>
      <w:r w:rsidR="005D7420">
        <w:rPr>
          <w:rFonts w:ascii="Times New Roman" w:hAnsi="Times New Roman" w:cs="Times New Roman"/>
          <w:sz w:val="24"/>
          <w:szCs w:val="24"/>
        </w:rPr>
        <w:t>tre</w:t>
      </w:r>
      <w:r w:rsidR="00E05416">
        <w:rPr>
          <w:rFonts w:ascii="Times New Roman" w:hAnsi="Times New Roman" w:cs="Times New Roman"/>
          <w:sz w:val="24"/>
          <w:szCs w:val="24"/>
        </w:rPr>
        <w:t xml:space="preserve"> decenni</w:t>
      </w:r>
      <w:r w:rsidR="005D7420">
        <w:rPr>
          <w:rFonts w:ascii="Times New Roman" w:hAnsi="Times New Roman" w:cs="Times New Roman"/>
          <w:sz w:val="24"/>
          <w:szCs w:val="24"/>
        </w:rPr>
        <w:t>.</w:t>
      </w:r>
    </w:p>
    <w:p w:rsidR="00D56071" w:rsidRDefault="00C2396D" w:rsidP="00D56071">
      <w:pPr>
        <w:jc w:val="both"/>
        <w:rPr>
          <w:bCs/>
          <w:sz w:val="24"/>
        </w:rPr>
      </w:pPr>
      <w:r>
        <w:rPr>
          <w:rFonts w:ascii="Times New Roman" w:hAnsi="Times New Roman" w:cs="Times New Roman"/>
          <w:sz w:val="24"/>
          <w:szCs w:val="24"/>
        </w:rPr>
        <w:t>Il secondo articolo, che viene qui pubblicato con il titolo “</w:t>
      </w:r>
      <w:r w:rsidRPr="00C2396D">
        <w:rPr>
          <w:bCs/>
          <w:sz w:val="24"/>
        </w:rPr>
        <w:t>Cura o punizione?</w:t>
      </w:r>
      <w:r>
        <w:rPr>
          <w:bCs/>
          <w:sz w:val="24"/>
        </w:rPr>
        <w:t xml:space="preserve"> </w:t>
      </w:r>
      <w:r w:rsidRPr="00C2396D">
        <w:rPr>
          <w:bCs/>
          <w:sz w:val="24"/>
        </w:rPr>
        <w:t>Contraddizion</w:t>
      </w:r>
      <w:r>
        <w:rPr>
          <w:bCs/>
          <w:sz w:val="24"/>
        </w:rPr>
        <w:t>i e paradossi nell’incontro di F</w:t>
      </w:r>
      <w:r w:rsidRPr="00C2396D">
        <w:rPr>
          <w:bCs/>
          <w:sz w:val="24"/>
        </w:rPr>
        <w:t>reud con la pediatria</w:t>
      </w:r>
      <w:r>
        <w:rPr>
          <w:bCs/>
          <w:sz w:val="24"/>
        </w:rPr>
        <w:t>”, è uno studio su</w:t>
      </w:r>
      <w:r w:rsidR="00D56071">
        <w:rPr>
          <w:bCs/>
          <w:sz w:val="24"/>
        </w:rPr>
        <w:t>l</w:t>
      </w:r>
      <w:r>
        <w:rPr>
          <w:bCs/>
          <w:sz w:val="24"/>
        </w:rPr>
        <w:t xml:space="preserve"> un cambiamento di paradigma che avviene negli ultimi due decenni dell’Ottocento, </w:t>
      </w:r>
      <w:r w:rsidR="00D56071">
        <w:rPr>
          <w:bCs/>
          <w:sz w:val="24"/>
        </w:rPr>
        <w:t xml:space="preserve">e che segna profondamente non solo il mondo della pediatria, ma anche il pensiero di Freud. Esso è stato originariamente pubblicato, con il titolo “Paura”, come secondo capitolo del libro </w:t>
      </w:r>
      <w:r w:rsidR="00B0571C" w:rsidRPr="000E5AC1">
        <w:rPr>
          <w:rFonts w:ascii="Times New Roman" w:hAnsi="Times New Roman" w:cs="Times New Roman"/>
          <w:i/>
          <w:sz w:val="24"/>
          <w:szCs w:val="24"/>
        </w:rPr>
        <w:t>Sulla soglia della psicoanalisi. Freud e la follia del bambino</w:t>
      </w:r>
      <w:r w:rsidR="00B0571C" w:rsidRPr="000E5AC1">
        <w:rPr>
          <w:rFonts w:ascii="Times New Roman" w:hAnsi="Times New Roman" w:cs="Times New Roman"/>
          <w:sz w:val="24"/>
          <w:szCs w:val="24"/>
        </w:rPr>
        <w:t xml:space="preserve"> (Bonomi, 2007)</w:t>
      </w:r>
      <w:r w:rsidR="00D56071">
        <w:rPr>
          <w:rFonts w:ascii="Times New Roman" w:hAnsi="Times New Roman" w:cs="Times New Roman"/>
          <w:sz w:val="24"/>
          <w:szCs w:val="24"/>
        </w:rPr>
        <w:t>, in cui avevo raccolto buona parte dei miei studi di</w:t>
      </w:r>
      <w:r w:rsidR="00D56071">
        <w:rPr>
          <w:bCs/>
          <w:sz w:val="24"/>
        </w:rPr>
        <w:t xml:space="preserve"> storia della mentalità</w:t>
      </w:r>
      <w:r w:rsidR="00F75165">
        <w:rPr>
          <w:bCs/>
          <w:sz w:val="24"/>
        </w:rPr>
        <w:t xml:space="preserve"> </w:t>
      </w:r>
      <w:r w:rsidR="00C2714F">
        <w:rPr>
          <w:bCs/>
          <w:sz w:val="24"/>
        </w:rPr>
        <w:lastRenderedPageBreak/>
        <w:t xml:space="preserve">attorno ai temi dell’infanzia, della paura e del dolore </w:t>
      </w:r>
      <w:r w:rsidR="00F75165">
        <w:rPr>
          <w:bCs/>
          <w:sz w:val="24"/>
        </w:rPr>
        <w:t xml:space="preserve">utili a comprendere la fondamentale rottura di Freud con il senso comune. </w:t>
      </w:r>
      <w:r w:rsidR="00565E5F">
        <w:rPr>
          <w:bCs/>
          <w:sz w:val="24"/>
        </w:rPr>
        <w:t xml:space="preserve">Questo </w:t>
      </w:r>
      <w:r w:rsidR="00565E5F">
        <w:rPr>
          <w:bCs/>
          <w:sz w:val="24"/>
        </w:rPr>
        <w:t>libro non è più in commercio</w:t>
      </w:r>
      <w:r w:rsidR="00565E5F">
        <w:rPr>
          <w:bCs/>
          <w:sz w:val="24"/>
        </w:rPr>
        <w:t xml:space="preserve"> ma, questo capitolo in particolare </w:t>
      </w:r>
      <w:r w:rsidR="00F75165">
        <w:rPr>
          <w:bCs/>
          <w:sz w:val="24"/>
        </w:rPr>
        <w:t>speciale</w:t>
      </w:r>
      <w:r w:rsidR="00C2714F">
        <w:rPr>
          <w:bCs/>
          <w:sz w:val="24"/>
        </w:rPr>
        <w:t>,</w:t>
      </w:r>
      <w:r w:rsidR="00F75165">
        <w:rPr>
          <w:bCs/>
          <w:sz w:val="24"/>
        </w:rPr>
        <w:t xml:space="preserve"> amplia</w:t>
      </w:r>
      <w:r w:rsidR="00D03154">
        <w:rPr>
          <w:bCs/>
          <w:sz w:val="24"/>
        </w:rPr>
        <w:t>, articola e arricchisce il tema del</w:t>
      </w:r>
      <w:r w:rsidR="00F75165">
        <w:rPr>
          <w:bCs/>
          <w:sz w:val="24"/>
        </w:rPr>
        <w:t xml:space="preserve"> “Freud pediatra”. </w:t>
      </w:r>
      <w:r w:rsidR="00C2714F">
        <w:rPr>
          <w:bCs/>
          <w:sz w:val="24"/>
        </w:rPr>
        <w:t xml:space="preserve">La nuova versione è stata rivista per evitare ripetizioni e per semplificare alcuni passaggi. </w:t>
      </w:r>
    </w:p>
    <w:p w:rsidR="00823C2E" w:rsidRDefault="00C2714F" w:rsidP="00E46E4D">
      <w:pPr>
        <w:jc w:val="both"/>
        <w:rPr>
          <w:rFonts w:ascii="Times New Roman" w:hAnsi="Times New Roman" w:cs="Times New Roman"/>
          <w:sz w:val="24"/>
          <w:szCs w:val="24"/>
        </w:rPr>
      </w:pPr>
      <w:r>
        <w:rPr>
          <w:bCs/>
          <w:sz w:val="24"/>
        </w:rPr>
        <w:t xml:space="preserve">Con il terzo lavoro </w:t>
      </w:r>
      <w:r w:rsidR="00E46E4D">
        <w:rPr>
          <w:bCs/>
          <w:sz w:val="24"/>
        </w:rPr>
        <w:t xml:space="preserve">oltrepassiamo la “soglia” ed </w:t>
      </w:r>
      <w:r>
        <w:rPr>
          <w:bCs/>
          <w:sz w:val="24"/>
        </w:rPr>
        <w:t>entriamo ne</w:t>
      </w:r>
      <w:r w:rsidR="00E46E4D">
        <w:rPr>
          <w:bCs/>
          <w:sz w:val="24"/>
        </w:rPr>
        <w:t>l vivo del discorso psicoanalitico. S’intitola “</w:t>
      </w:r>
      <w:r w:rsidRPr="00C2714F">
        <w:rPr>
          <w:rFonts w:ascii="Times New Roman" w:hAnsi="Times New Roman" w:cs="Times New Roman"/>
          <w:sz w:val="24"/>
          <w:szCs w:val="24"/>
        </w:rPr>
        <w:t>L’abisso del con</w:t>
      </w:r>
      <w:r>
        <w:rPr>
          <w:rFonts w:ascii="Times New Roman" w:hAnsi="Times New Roman" w:cs="Times New Roman"/>
          <w:sz w:val="24"/>
          <w:szCs w:val="24"/>
        </w:rPr>
        <w:t>t</w:t>
      </w:r>
      <w:r w:rsidRPr="00C2714F">
        <w:rPr>
          <w:rFonts w:ascii="Times New Roman" w:hAnsi="Times New Roman" w:cs="Times New Roman"/>
          <w:sz w:val="24"/>
          <w:szCs w:val="24"/>
        </w:rPr>
        <w:t>rotransfert</w:t>
      </w:r>
      <w:r w:rsidR="00E46E4D">
        <w:rPr>
          <w:rFonts w:ascii="Times New Roman" w:hAnsi="Times New Roman" w:cs="Times New Roman"/>
          <w:sz w:val="24"/>
          <w:szCs w:val="24"/>
        </w:rPr>
        <w:t>. Commento a ‘</w:t>
      </w:r>
      <w:r>
        <w:rPr>
          <w:rFonts w:ascii="Times New Roman" w:hAnsi="Times New Roman" w:cs="Times New Roman"/>
          <w:sz w:val="24"/>
          <w:szCs w:val="24"/>
        </w:rPr>
        <w:t>F</w:t>
      </w:r>
      <w:r w:rsidR="00E46E4D">
        <w:rPr>
          <w:rFonts w:ascii="Times New Roman" w:hAnsi="Times New Roman" w:cs="Times New Roman"/>
          <w:sz w:val="24"/>
          <w:szCs w:val="24"/>
        </w:rPr>
        <w:t xml:space="preserve">reud pediatra’” ed è stato scritto appositamente per questo numero speciale. Il titolo riprende le parole che </w:t>
      </w:r>
      <w:r w:rsidR="00E46E4D">
        <w:rPr>
          <w:rFonts w:ascii="Times New Roman" w:hAnsi="Times New Roman" w:cs="Times New Roman"/>
          <w:sz w:val="24"/>
          <w:szCs w:val="24"/>
        </w:rPr>
        <w:t xml:space="preserve">Ferenczi </w:t>
      </w:r>
      <w:r w:rsidR="00E46E4D">
        <w:rPr>
          <w:rFonts w:ascii="Times New Roman" w:hAnsi="Times New Roman" w:cs="Times New Roman"/>
          <w:sz w:val="24"/>
          <w:szCs w:val="24"/>
        </w:rPr>
        <w:t xml:space="preserve">usa </w:t>
      </w:r>
      <w:r w:rsidR="00E46E4D">
        <w:rPr>
          <w:rFonts w:ascii="Times New Roman" w:hAnsi="Times New Roman" w:cs="Times New Roman"/>
          <w:sz w:val="24"/>
          <w:szCs w:val="24"/>
        </w:rPr>
        <w:t xml:space="preserve">nel </w:t>
      </w:r>
      <w:r w:rsidR="00E46E4D" w:rsidRPr="00505A83">
        <w:rPr>
          <w:rFonts w:ascii="Times New Roman" w:hAnsi="Times New Roman" w:cs="Times New Roman"/>
          <w:i/>
          <w:sz w:val="24"/>
          <w:szCs w:val="24"/>
        </w:rPr>
        <w:t>Diario clinico</w:t>
      </w:r>
      <w:r w:rsidR="00E46E4D">
        <w:rPr>
          <w:rFonts w:ascii="Times New Roman" w:hAnsi="Times New Roman" w:cs="Times New Roman"/>
          <w:sz w:val="24"/>
          <w:szCs w:val="24"/>
        </w:rPr>
        <w:t xml:space="preserve"> </w:t>
      </w:r>
      <w:r w:rsidR="00E46E4D">
        <w:rPr>
          <w:rFonts w:ascii="Times New Roman" w:hAnsi="Times New Roman" w:cs="Times New Roman"/>
          <w:sz w:val="24"/>
          <w:szCs w:val="24"/>
        </w:rPr>
        <w:t xml:space="preserve">quando espone la sua </w:t>
      </w:r>
      <w:r w:rsidR="00D03154">
        <w:rPr>
          <w:rFonts w:ascii="Times New Roman" w:hAnsi="Times New Roman" w:cs="Times New Roman"/>
          <w:sz w:val="24"/>
          <w:szCs w:val="24"/>
        </w:rPr>
        <w:t>visione de</w:t>
      </w:r>
      <w:r w:rsidR="00E46E4D">
        <w:rPr>
          <w:rFonts w:ascii="Times New Roman" w:hAnsi="Times New Roman" w:cs="Times New Roman"/>
          <w:sz w:val="24"/>
          <w:szCs w:val="24"/>
        </w:rPr>
        <w:t>ll’abbandono</w:t>
      </w:r>
      <w:r w:rsidR="00E46E4D">
        <w:rPr>
          <w:rFonts w:ascii="Times New Roman" w:hAnsi="Times New Roman" w:cs="Times New Roman"/>
          <w:sz w:val="24"/>
          <w:szCs w:val="24"/>
        </w:rPr>
        <w:t xml:space="preserve"> </w:t>
      </w:r>
      <w:r w:rsidR="00E46E4D">
        <w:rPr>
          <w:rFonts w:ascii="Times New Roman" w:hAnsi="Times New Roman" w:cs="Times New Roman"/>
          <w:sz w:val="24"/>
          <w:szCs w:val="24"/>
        </w:rPr>
        <w:t>del</w:t>
      </w:r>
      <w:r w:rsidR="00E46E4D">
        <w:rPr>
          <w:rFonts w:ascii="Times New Roman" w:hAnsi="Times New Roman" w:cs="Times New Roman"/>
          <w:sz w:val="24"/>
          <w:szCs w:val="24"/>
        </w:rPr>
        <w:t>la teoria del trauma reale</w:t>
      </w:r>
      <w:r w:rsidR="00E46E4D">
        <w:rPr>
          <w:rFonts w:ascii="Times New Roman" w:hAnsi="Times New Roman" w:cs="Times New Roman"/>
          <w:sz w:val="24"/>
          <w:szCs w:val="24"/>
        </w:rPr>
        <w:t xml:space="preserve"> da parte di Freud. Nella visione che Ferenczi aveva maturato in 24 anni di vicinanza con il maestro, ciò era </w:t>
      </w:r>
      <w:r w:rsidR="00D03154">
        <w:rPr>
          <w:rFonts w:ascii="Times New Roman" w:hAnsi="Times New Roman" w:cs="Times New Roman"/>
          <w:sz w:val="24"/>
          <w:szCs w:val="24"/>
        </w:rPr>
        <w:t xml:space="preserve">infatti </w:t>
      </w:r>
      <w:r w:rsidR="00E46E4D">
        <w:rPr>
          <w:rFonts w:ascii="Times New Roman" w:hAnsi="Times New Roman" w:cs="Times New Roman"/>
          <w:sz w:val="24"/>
          <w:szCs w:val="24"/>
        </w:rPr>
        <w:t xml:space="preserve">avvenuto </w:t>
      </w:r>
      <w:r w:rsidR="00E46E4D">
        <w:rPr>
          <w:rFonts w:ascii="Times New Roman" w:hAnsi="Times New Roman" w:cs="Times New Roman"/>
          <w:sz w:val="24"/>
          <w:szCs w:val="24"/>
        </w:rPr>
        <w:t>nel momento in cui “l’abisso del controtransfert” si era spalancato dinnanzi a</w:t>
      </w:r>
      <w:r w:rsidR="00D03154">
        <w:rPr>
          <w:rFonts w:ascii="Times New Roman" w:hAnsi="Times New Roman" w:cs="Times New Roman"/>
          <w:sz w:val="24"/>
          <w:szCs w:val="24"/>
        </w:rPr>
        <w:t>l padre della psicoanalisi.</w:t>
      </w:r>
      <w:r w:rsidR="00E46E4D">
        <w:rPr>
          <w:rFonts w:ascii="Times New Roman" w:hAnsi="Times New Roman" w:cs="Times New Roman"/>
          <w:sz w:val="24"/>
          <w:szCs w:val="24"/>
        </w:rPr>
        <w:t xml:space="preserve"> </w:t>
      </w:r>
      <w:r w:rsidR="00D068E5">
        <w:rPr>
          <w:rFonts w:ascii="Times New Roman" w:hAnsi="Times New Roman" w:cs="Times New Roman"/>
          <w:sz w:val="24"/>
          <w:szCs w:val="24"/>
        </w:rPr>
        <w:t>Q</w:t>
      </w:r>
      <w:r w:rsidR="00E46E4D">
        <w:rPr>
          <w:rFonts w:ascii="Times New Roman" w:hAnsi="Times New Roman" w:cs="Times New Roman"/>
          <w:sz w:val="24"/>
          <w:szCs w:val="24"/>
        </w:rPr>
        <w:t>uest</w:t>
      </w:r>
      <w:r w:rsidR="00D03154">
        <w:rPr>
          <w:rFonts w:ascii="Times New Roman" w:hAnsi="Times New Roman" w:cs="Times New Roman"/>
          <w:sz w:val="24"/>
          <w:szCs w:val="24"/>
        </w:rPr>
        <w:t xml:space="preserve">o titolo </w:t>
      </w:r>
      <w:r w:rsidR="00D068E5">
        <w:rPr>
          <w:rFonts w:ascii="Times New Roman" w:hAnsi="Times New Roman" w:cs="Times New Roman"/>
          <w:sz w:val="24"/>
          <w:szCs w:val="24"/>
        </w:rPr>
        <w:t xml:space="preserve">funge </w:t>
      </w:r>
      <w:r w:rsidR="00D03154">
        <w:rPr>
          <w:rFonts w:ascii="Times New Roman" w:hAnsi="Times New Roman" w:cs="Times New Roman"/>
          <w:sz w:val="24"/>
          <w:szCs w:val="24"/>
        </w:rPr>
        <w:t xml:space="preserve">anche </w:t>
      </w:r>
      <w:r w:rsidR="00D068E5">
        <w:rPr>
          <w:rFonts w:ascii="Times New Roman" w:hAnsi="Times New Roman" w:cs="Times New Roman"/>
          <w:sz w:val="24"/>
          <w:szCs w:val="24"/>
        </w:rPr>
        <w:t xml:space="preserve">da </w:t>
      </w:r>
      <w:r w:rsidR="00D03154">
        <w:rPr>
          <w:rFonts w:ascii="Times New Roman" w:hAnsi="Times New Roman" w:cs="Times New Roman"/>
          <w:sz w:val="24"/>
          <w:szCs w:val="24"/>
        </w:rPr>
        <w:t xml:space="preserve">filo conduttore per riassumere </w:t>
      </w:r>
      <w:r w:rsidR="00565E5F">
        <w:rPr>
          <w:rFonts w:ascii="Times New Roman" w:hAnsi="Times New Roman" w:cs="Times New Roman"/>
          <w:sz w:val="24"/>
          <w:szCs w:val="24"/>
        </w:rPr>
        <w:t xml:space="preserve">gli interrogativi </w:t>
      </w:r>
      <w:r w:rsidR="00D03154">
        <w:rPr>
          <w:rFonts w:ascii="Times New Roman" w:hAnsi="Times New Roman" w:cs="Times New Roman"/>
          <w:sz w:val="24"/>
          <w:szCs w:val="24"/>
        </w:rPr>
        <w:t xml:space="preserve">aperti dal saggio su “Freud pediatra” e le risposte che si sono profilate nei successivi trent’anni di ricerca. In particolare funge da ponte tra l’incontro </w:t>
      </w:r>
      <w:r w:rsidR="00823C2E">
        <w:rPr>
          <w:rFonts w:ascii="Times New Roman" w:hAnsi="Times New Roman" w:cs="Times New Roman"/>
          <w:sz w:val="24"/>
          <w:szCs w:val="24"/>
        </w:rPr>
        <w:t xml:space="preserve">di Freud con </w:t>
      </w:r>
      <w:r w:rsidR="00D03154">
        <w:rPr>
          <w:rFonts w:ascii="Times New Roman" w:hAnsi="Times New Roman" w:cs="Times New Roman"/>
          <w:sz w:val="24"/>
          <w:szCs w:val="24"/>
        </w:rPr>
        <w:t>la pratica della circoncisione delle bambine (taglio della clitori</w:t>
      </w:r>
      <w:r w:rsidR="00823C2E">
        <w:rPr>
          <w:rFonts w:ascii="Times New Roman" w:hAnsi="Times New Roman" w:cs="Times New Roman"/>
          <w:sz w:val="24"/>
          <w:szCs w:val="24"/>
        </w:rPr>
        <w:t xml:space="preserve">de e delle piccole labbra) </w:t>
      </w:r>
      <w:r w:rsidR="00D03154">
        <w:rPr>
          <w:rFonts w:ascii="Times New Roman" w:hAnsi="Times New Roman" w:cs="Times New Roman"/>
          <w:sz w:val="24"/>
          <w:szCs w:val="24"/>
        </w:rPr>
        <w:t xml:space="preserve">nel </w:t>
      </w:r>
      <w:r w:rsidR="00823C2E">
        <w:rPr>
          <w:rFonts w:ascii="Times New Roman" w:hAnsi="Times New Roman" w:cs="Times New Roman"/>
          <w:sz w:val="24"/>
          <w:szCs w:val="24"/>
        </w:rPr>
        <w:t xml:space="preserve">corso del </w:t>
      </w:r>
      <w:r w:rsidR="00D03154">
        <w:rPr>
          <w:rFonts w:ascii="Times New Roman" w:hAnsi="Times New Roman" w:cs="Times New Roman"/>
          <w:sz w:val="24"/>
          <w:szCs w:val="24"/>
        </w:rPr>
        <w:t>suo training pediatrico e l’incontro</w:t>
      </w:r>
      <w:r w:rsidR="00823C2E">
        <w:rPr>
          <w:rFonts w:ascii="Times New Roman" w:hAnsi="Times New Roman" w:cs="Times New Roman"/>
          <w:sz w:val="24"/>
          <w:szCs w:val="24"/>
        </w:rPr>
        <w:t xml:space="preserve">, dieci anni dopo, di Freud con una paziente di trent’anni che era stata circoncisa da bambina. </w:t>
      </w:r>
    </w:p>
    <w:p w:rsidR="004365C9" w:rsidRPr="00F97B59" w:rsidRDefault="00823C2E" w:rsidP="00833BAD">
      <w:pPr>
        <w:jc w:val="both"/>
        <w:rPr>
          <w:rFonts w:ascii="Times New Roman" w:hAnsi="Times New Roman" w:cs="Times New Roman"/>
          <w:sz w:val="24"/>
          <w:szCs w:val="24"/>
        </w:rPr>
      </w:pPr>
      <w:r>
        <w:rPr>
          <w:rFonts w:ascii="Times New Roman" w:hAnsi="Times New Roman" w:cs="Times New Roman"/>
          <w:sz w:val="24"/>
          <w:szCs w:val="24"/>
        </w:rPr>
        <w:t xml:space="preserve">Il quarto lavoro </w:t>
      </w:r>
      <w:r w:rsidR="003756F3">
        <w:rPr>
          <w:rFonts w:ascii="Times New Roman" w:hAnsi="Times New Roman" w:cs="Times New Roman"/>
          <w:sz w:val="24"/>
          <w:szCs w:val="24"/>
        </w:rPr>
        <w:t xml:space="preserve">è </w:t>
      </w:r>
      <w:r>
        <w:rPr>
          <w:rFonts w:ascii="Times New Roman" w:hAnsi="Times New Roman" w:cs="Times New Roman"/>
          <w:sz w:val="24"/>
          <w:szCs w:val="24"/>
        </w:rPr>
        <w:t>un’anteprima. Si tratta della traduzione in italiano dell’I</w:t>
      </w:r>
      <w:r w:rsidR="005D7420">
        <w:rPr>
          <w:rFonts w:ascii="Times New Roman" w:hAnsi="Times New Roman" w:cs="Times New Roman"/>
          <w:sz w:val="24"/>
          <w:szCs w:val="24"/>
        </w:rPr>
        <w:t xml:space="preserve">ntroduzione al mio ultimo libro, </w:t>
      </w:r>
      <w:r w:rsidR="003756F3" w:rsidRPr="003756F3">
        <w:rPr>
          <w:rFonts w:ascii="Times New Roman" w:hAnsi="Times New Roman" w:cs="Times New Roman"/>
          <w:i/>
          <w:sz w:val="24"/>
          <w:szCs w:val="24"/>
        </w:rPr>
        <w:t>Brief Apocalyptic History of Psychoanalysis: Erasing Trauma</w:t>
      </w:r>
      <w:r>
        <w:rPr>
          <w:rFonts w:ascii="Times New Roman" w:hAnsi="Times New Roman" w:cs="Times New Roman"/>
          <w:i/>
          <w:sz w:val="24"/>
          <w:szCs w:val="24"/>
        </w:rPr>
        <w:t xml:space="preserve"> </w:t>
      </w:r>
      <w:r>
        <w:rPr>
          <w:rFonts w:ascii="Times New Roman" w:hAnsi="Times New Roman" w:cs="Times New Roman"/>
          <w:sz w:val="24"/>
          <w:szCs w:val="24"/>
        </w:rPr>
        <w:t>(B</w:t>
      </w:r>
      <w:r w:rsidRPr="00823C2E">
        <w:rPr>
          <w:rFonts w:ascii="Times New Roman" w:hAnsi="Times New Roman" w:cs="Times New Roman"/>
          <w:sz w:val="24"/>
          <w:szCs w:val="24"/>
        </w:rPr>
        <w:t>reve storia apocalittica della psicoanalisi</w:t>
      </w:r>
      <w:r>
        <w:rPr>
          <w:rFonts w:ascii="Times New Roman" w:hAnsi="Times New Roman" w:cs="Times New Roman"/>
          <w:sz w:val="24"/>
          <w:szCs w:val="24"/>
        </w:rPr>
        <w:t xml:space="preserve">. </w:t>
      </w:r>
      <w:r w:rsidRPr="00823C2E">
        <w:rPr>
          <w:rFonts w:ascii="Times New Roman" w:hAnsi="Times New Roman" w:cs="Times New Roman"/>
          <w:sz w:val="24"/>
          <w:szCs w:val="24"/>
        </w:rPr>
        <w:t>Cancellare il trauma</w:t>
      </w:r>
      <w:r>
        <w:rPr>
          <w:rFonts w:ascii="Times New Roman" w:hAnsi="Times New Roman" w:cs="Times New Roman"/>
          <w:sz w:val="24"/>
          <w:szCs w:val="24"/>
        </w:rPr>
        <w:t>)</w:t>
      </w:r>
      <w:r w:rsidRPr="00823C2E">
        <w:rPr>
          <w:rFonts w:ascii="Times New Roman" w:hAnsi="Times New Roman" w:cs="Times New Roman"/>
          <w:sz w:val="24"/>
          <w:szCs w:val="24"/>
        </w:rPr>
        <w:t xml:space="preserve"> </w:t>
      </w:r>
      <w:r>
        <w:rPr>
          <w:rFonts w:ascii="Times New Roman" w:hAnsi="Times New Roman" w:cs="Times New Roman"/>
          <w:sz w:val="24"/>
          <w:szCs w:val="24"/>
        </w:rPr>
        <w:t xml:space="preserve">che è </w:t>
      </w:r>
      <w:r>
        <w:rPr>
          <w:rFonts w:ascii="Times New Roman" w:hAnsi="Times New Roman" w:cs="Times New Roman"/>
          <w:sz w:val="24"/>
          <w:szCs w:val="24"/>
        </w:rPr>
        <w:t xml:space="preserve">in corso di pubblicazione </w:t>
      </w:r>
      <w:r>
        <w:rPr>
          <w:rFonts w:ascii="Times New Roman" w:hAnsi="Times New Roman" w:cs="Times New Roman"/>
          <w:sz w:val="24"/>
          <w:szCs w:val="24"/>
        </w:rPr>
        <w:t xml:space="preserve">presso Routledge. La tesi che vi è esposta è </w:t>
      </w:r>
      <w:r w:rsidR="004365C9">
        <w:rPr>
          <w:rFonts w:ascii="Times New Roman" w:hAnsi="Times New Roman" w:cs="Times New Roman"/>
          <w:sz w:val="24"/>
          <w:szCs w:val="24"/>
        </w:rPr>
        <w:t>che, p</w:t>
      </w:r>
      <w:r w:rsidR="004365C9" w:rsidRPr="006B7B36">
        <w:rPr>
          <w:rFonts w:ascii="Times New Roman" w:hAnsi="Times New Roman" w:cs="Times New Roman"/>
          <w:sz w:val="24"/>
          <w:szCs w:val="24"/>
        </w:rPr>
        <w:t xml:space="preserve">er ragioni </w:t>
      </w:r>
      <w:r w:rsidR="004365C9" w:rsidRPr="006B7B36">
        <w:rPr>
          <w:rFonts w:ascii="Times New Roman" w:eastAsia="Times New Roman" w:hAnsi="Times New Roman" w:cs="Times New Roman"/>
          <w:sz w:val="24"/>
          <w:szCs w:val="24"/>
        </w:rPr>
        <w:t>cultural</w:t>
      </w:r>
      <w:r w:rsidR="004365C9">
        <w:rPr>
          <w:rFonts w:ascii="Times New Roman" w:eastAsia="Times New Roman" w:hAnsi="Times New Roman" w:cs="Times New Roman"/>
          <w:sz w:val="24"/>
          <w:szCs w:val="24"/>
        </w:rPr>
        <w:t>i</w:t>
      </w:r>
      <w:r w:rsidR="004365C9">
        <w:rPr>
          <w:rFonts w:ascii="Times New Roman" w:eastAsia="Times New Roman" w:hAnsi="Times New Roman" w:cs="Times New Roman"/>
          <w:sz w:val="24"/>
          <w:szCs w:val="24"/>
        </w:rPr>
        <w:t xml:space="preserve"> e personali</w:t>
      </w:r>
      <w:r w:rsidR="004365C9" w:rsidRPr="006B7B36">
        <w:rPr>
          <w:rFonts w:ascii="Times New Roman" w:eastAsia="Times New Roman" w:hAnsi="Times New Roman" w:cs="Times New Roman"/>
          <w:sz w:val="24"/>
          <w:szCs w:val="24"/>
        </w:rPr>
        <w:t xml:space="preserve">, Freud </w:t>
      </w:r>
      <w:r w:rsidR="004365C9">
        <w:rPr>
          <w:rFonts w:ascii="Times New Roman" w:eastAsia="Times New Roman" w:hAnsi="Times New Roman" w:cs="Times New Roman"/>
          <w:sz w:val="24"/>
          <w:szCs w:val="24"/>
        </w:rPr>
        <w:t xml:space="preserve">non fu in grado di riconoscere la natura traumatica di questa </w:t>
      </w:r>
      <w:r w:rsidR="004365C9" w:rsidRPr="006B7B36">
        <w:rPr>
          <w:rFonts w:ascii="Times New Roman" w:eastAsia="Times New Roman" w:hAnsi="Times New Roman" w:cs="Times New Roman"/>
          <w:sz w:val="24"/>
          <w:szCs w:val="24"/>
        </w:rPr>
        <w:t>"</w:t>
      </w:r>
      <w:r w:rsidR="004365C9" w:rsidRPr="006B7B36">
        <w:rPr>
          <w:rFonts w:ascii="Times New Roman" w:eastAsia="Times New Roman" w:hAnsi="Times New Roman" w:cs="Times New Roman"/>
          <w:i/>
          <w:iCs/>
          <w:sz w:val="24"/>
          <w:szCs w:val="24"/>
        </w:rPr>
        <w:t>Beschneidung</w:t>
      </w:r>
      <w:r w:rsidR="004365C9">
        <w:rPr>
          <w:rFonts w:ascii="Times New Roman" w:eastAsia="Times New Roman" w:hAnsi="Times New Roman" w:cs="Times New Roman"/>
          <w:sz w:val="24"/>
          <w:szCs w:val="24"/>
        </w:rPr>
        <w:t>" (circon</w:t>
      </w:r>
      <w:r w:rsidR="004365C9" w:rsidRPr="006B7B36">
        <w:rPr>
          <w:rFonts w:ascii="Times New Roman" w:eastAsia="Times New Roman" w:hAnsi="Times New Roman" w:cs="Times New Roman"/>
          <w:sz w:val="24"/>
          <w:szCs w:val="24"/>
        </w:rPr>
        <w:t>cision</w:t>
      </w:r>
      <w:r w:rsidR="004365C9">
        <w:rPr>
          <w:rFonts w:ascii="Times New Roman" w:eastAsia="Times New Roman" w:hAnsi="Times New Roman" w:cs="Times New Roman"/>
          <w:sz w:val="24"/>
          <w:szCs w:val="24"/>
        </w:rPr>
        <w:t>e</w:t>
      </w:r>
      <w:r w:rsidR="004365C9" w:rsidRPr="006B7B36">
        <w:rPr>
          <w:rFonts w:ascii="Times New Roman" w:eastAsia="Times New Roman" w:hAnsi="Times New Roman" w:cs="Times New Roman"/>
          <w:sz w:val="24"/>
          <w:szCs w:val="24"/>
        </w:rPr>
        <w:t xml:space="preserve">), </w:t>
      </w:r>
      <w:r w:rsidR="00833BAD">
        <w:rPr>
          <w:rFonts w:ascii="Times New Roman" w:eastAsia="Times New Roman" w:hAnsi="Times New Roman" w:cs="Times New Roman"/>
          <w:sz w:val="24"/>
          <w:szCs w:val="24"/>
        </w:rPr>
        <w:t xml:space="preserve">la quale suscitò </w:t>
      </w:r>
      <w:r w:rsidR="004365C9">
        <w:rPr>
          <w:rFonts w:ascii="Times New Roman" w:eastAsia="Times New Roman" w:hAnsi="Times New Roman" w:cs="Times New Roman"/>
          <w:sz w:val="24"/>
          <w:szCs w:val="24"/>
        </w:rPr>
        <w:t xml:space="preserve">comunque in lui una angoscia profonda, mescolandosi con la propria circoncisione, gli echi di un ambiente violentemente antisemita e il suo conflitto con il proprio padre proprio in merito alla circoncisione. </w:t>
      </w:r>
      <w:r w:rsidR="004365C9">
        <w:rPr>
          <w:rFonts w:ascii="Times New Roman" w:eastAsia="Times New Roman" w:hAnsi="Times New Roman" w:cs="Times New Roman"/>
          <w:sz w:val="24"/>
          <w:szCs w:val="24"/>
        </w:rPr>
        <w:t>Non solo, ma la reazione emotiva di Freud, il suo controtransfert verso questa paziente che era stata circoncisa da bambina</w:t>
      </w:r>
      <w:r w:rsidR="00833BAD">
        <w:rPr>
          <w:rFonts w:ascii="Times New Roman" w:eastAsia="Times New Roman" w:hAnsi="Times New Roman" w:cs="Times New Roman"/>
          <w:sz w:val="24"/>
          <w:szCs w:val="24"/>
        </w:rPr>
        <w:t xml:space="preserve"> (Emma Eckstein)</w:t>
      </w:r>
      <w:r w:rsidR="004365C9">
        <w:rPr>
          <w:rFonts w:ascii="Times New Roman" w:eastAsia="Times New Roman" w:hAnsi="Times New Roman" w:cs="Times New Roman"/>
          <w:sz w:val="24"/>
          <w:szCs w:val="24"/>
        </w:rPr>
        <w:t xml:space="preserve">, è individuato come il fattore principale della nascita della psicoanalisi.  </w:t>
      </w:r>
      <w:r w:rsidR="00833BAD">
        <w:rPr>
          <w:rFonts w:ascii="Times New Roman" w:eastAsia="Times New Roman" w:hAnsi="Times New Roman" w:cs="Times New Roman"/>
          <w:sz w:val="24"/>
          <w:szCs w:val="24"/>
        </w:rPr>
        <w:t xml:space="preserve">Infine, sostengo che questo </w:t>
      </w:r>
      <w:r w:rsidR="004365C9" w:rsidRPr="00F97B59">
        <w:rPr>
          <w:rFonts w:ascii="Times New Roman" w:hAnsi="Times New Roman" w:cs="Times New Roman"/>
          <w:sz w:val="24"/>
          <w:szCs w:val="24"/>
        </w:rPr>
        <w:t xml:space="preserve">trauma </w:t>
      </w:r>
      <w:r w:rsidR="00833BAD">
        <w:rPr>
          <w:rFonts w:ascii="Times New Roman" w:hAnsi="Times New Roman" w:cs="Times New Roman"/>
          <w:sz w:val="24"/>
          <w:szCs w:val="24"/>
        </w:rPr>
        <w:t xml:space="preserve">cancellato </w:t>
      </w:r>
      <w:r w:rsidR="004365C9" w:rsidRPr="00F97B59">
        <w:rPr>
          <w:rFonts w:ascii="Times New Roman" w:hAnsi="Times New Roman" w:cs="Times New Roman"/>
          <w:sz w:val="24"/>
          <w:szCs w:val="24"/>
        </w:rPr>
        <w:t xml:space="preserve">è iscritto </w:t>
      </w:r>
      <w:r w:rsidR="004365C9">
        <w:rPr>
          <w:rFonts w:ascii="Times New Roman" w:hAnsi="Times New Roman" w:cs="Times New Roman"/>
          <w:sz w:val="24"/>
          <w:szCs w:val="24"/>
        </w:rPr>
        <w:t xml:space="preserve">nel </w:t>
      </w:r>
      <w:r w:rsidR="004365C9" w:rsidRPr="00F97B59">
        <w:rPr>
          <w:rFonts w:ascii="Times New Roman" w:hAnsi="Times New Roman" w:cs="Times New Roman"/>
          <w:sz w:val="24"/>
          <w:szCs w:val="24"/>
        </w:rPr>
        <w:t xml:space="preserve">sistema di pensiero </w:t>
      </w:r>
      <w:r w:rsidR="004365C9">
        <w:rPr>
          <w:rFonts w:ascii="Times New Roman" w:hAnsi="Times New Roman" w:cs="Times New Roman"/>
          <w:sz w:val="24"/>
          <w:szCs w:val="24"/>
        </w:rPr>
        <w:t xml:space="preserve">di Freud </w:t>
      </w:r>
      <w:r w:rsidR="004365C9" w:rsidRPr="00F97B59">
        <w:rPr>
          <w:rFonts w:ascii="Times New Roman" w:hAnsi="Times New Roman" w:cs="Times New Roman"/>
          <w:sz w:val="24"/>
          <w:szCs w:val="24"/>
        </w:rPr>
        <w:t xml:space="preserve">come un lascito amputato da cui germoglieranno e fioriranno i sogni, le fantasie e i pensieri dei discepoli più intimi di Freud. In particolare, Sándor Ferenczi, allievo e confidente di Freud, contribuirà a riparare questo lascito amputato, ponendo così le basi per una rifondazione della psicoanalisi. </w:t>
      </w:r>
    </w:p>
    <w:p w:rsidR="003756F3" w:rsidRDefault="00CB7730" w:rsidP="003756F3">
      <w:pPr>
        <w:jc w:val="both"/>
        <w:rPr>
          <w:rFonts w:ascii="Times New Roman" w:hAnsi="Times New Roman" w:cs="Times New Roman"/>
          <w:sz w:val="24"/>
          <w:szCs w:val="24"/>
        </w:rPr>
      </w:pPr>
      <w:r>
        <w:rPr>
          <w:rFonts w:ascii="Times New Roman" w:hAnsi="Times New Roman" w:cs="Times New Roman"/>
          <w:sz w:val="24"/>
          <w:szCs w:val="24"/>
        </w:rPr>
        <w:t xml:space="preserve">L’epilogo della storia </w:t>
      </w:r>
      <w:r w:rsidR="004E1DDB">
        <w:rPr>
          <w:rFonts w:ascii="Times New Roman" w:hAnsi="Times New Roman" w:cs="Times New Roman"/>
          <w:sz w:val="24"/>
          <w:szCs w:val="24"/>
        </w:rPr>
        <w:t xml:space="preserve">rende </w:t>
      </w:r>
      <w:r w:rsidR="00833BAD">
        <w:rPr>
          <w:rFonts w:ascii="Times New Roman" w:hAnsi="Times New Roman" w:cs="Times New Roman"/>
          <w:sz w:val="24"/>
          <w:szCs w:val="24"/>
        </w:rPr>
        <w:t xml:space="preserve">particolarmente </w:t>
      </w:r>
      <w:r w:rsidR="004E1DDB">
        <w:rPr>
          <w:rFonts w:ascii="Times New Roman" w:hAnsi="Times New Roman" w:cs="Times New Roman"/>
          <w:sz w:val="24"/>
          <w:szCs w:val="24"/>
        </w:rPr>
        <w:t xml:space="preserve">interessante il modo insolito in cui, trent’anni fa, è nata </w:t>
      </w:r>
      <w:r w:rsidR="00B022A0">
        <w:rPr>
          <w:rFonts w:ascii="Times New Roman" w:hAnsi="Times New Roman" w:cs="Times New Roman"/>
          <w:sz w:val="24"/>
          <w:szCs w:val="24"/>
        </w:rPr>
        <w:t xml:space="preserve">la mia </w:t>
      </w:r>
      <w:r w:rsidR="004E1DDB">
        <w:rPr>
          <w:rFonts w:ascii="Times New Roman" w:hAnsi="Times New Roman" w:cs="Times New Roman"/>
          <w:sz w:val="24"/>
          <w:szCs w:val="24"/>
        </w:rPr>
        <w:t xml:space="preserve">ricerca, </w:t>
      </w:r>
      <w:r w:rsidR="00B022A0">
        <w:rPr>
          <w:rFonts w:ascii="Times New Roman" w:hAnsi="Times New Roman" w:cs="Times New Roman"/>
          <w:sz w:val="24"/>
          <w:szCs w:val="24"/>
        </w:rPr>
        <w:t>una ricerca in cui mi sono trovato, qua</w:t>
      </w:r>
      <w:r w:rsidR="004E1DDB">
        <w:rPr>
          <w:rFonts w:ascii="Times New Roman" w:hAnsi="Times New Roman" w:cs="Times New Roman"/>
          <w:sz w:val="24"/>
          <w:szCs w:val="24"/>
        </w:rPr>
        <w:t xml:space="preserve"> e là, a vestire i panni dello storico, quando la mia formazione e i miei interessi erano di natura epistemologica</w:t>
      </w:r>
      <w:r w:rsidR="00E05416">
        <w:rPr>
          <w:rFonts w:ascii="Times New Roman" w:hAnsi="Times New Roman" w:cs="Times New Roman"/>
          <w:sz w:val="24"/>
          <w:szCs w:val="24"/>
        </w:rPr>
        <w:t xml:space="preserve"> o, per meglio dire, di teoria della conoscenza.</w:t>
      </w:r>
      <w:r w:rsidR="004E1DDB">
        <w:rPr>
          <w:rFonts w:ascii="Times New Roman" w:hAnsi="Times New Roman" w:cs="Times New Roman"/>
          <w:sz w:val="24"/>
          <w:szCs w:val="24"/>
        </w:rPr>
        <w:t xml:space="preserve"> </w:t>
      </w:r>
    </w:p>
    <w:p w:rsidR="00833BAD" w:rsidRDefault="004E1DDB" w:rsidP="002D5871">
      <w:pPr>
        <w:jc w:val="both"/>
        <w:rPr>
          <w:rFonts w:ascii="Times New Roman" w:hAnsi="Times New Roman" w:cs="Times New Roman"/>
          <w:snapToGrid w:val="0"/>
          <w:sz w:val="24"/>
          <w:szCs w:val="24"/>
          <w:lang w:eastAsia="it-IT"/>
        </w:rPr>
      </w:pPr>
      <w:r>
        <w:rPr>
          <w:rFonts w:ascii="Times New Roman" w:hAnsi="Times New Roman" w:cs="Times New Roman"/>
          <w:snapToGrid w:val="0"/>
          <w:sz w:val="24"/>
          <w:szCs w:val="24"/>
          <w:lang w:eastAsia="it-IT"/>
        </w:rPr>
        <w:t>Il tutto ebbe inizio n</w:t>
      </w:r>
      <w:r w:rsidR="00552C3B">
        <w:rPr>
          <w:rFonts w:ascii="Times New Roman" w:hAnsi="Times New Roman" w:cs="Times New Roman"/>
          <w:snapToGrid w:val="0"/>
          <w:sz w:val="24"/>
          <w:szCs w:val="24"/>
          <w:lang w:eastAsia="it-IT"/>
        </w:rPr>
        <w:t>el 1992</w:t>
      </w:r>
      <w:r>
        <w:rPr>
          <w:rFonts w:ascii="Times New Roman" w:hAnsi="Times New Roman" w:cs="Times New Roman"/>
          <w:snapToGrid w:val="0"/>
          <w:sz w:val="24"/>
          <w:szCs w:val="24"/>
          <w:lang w:eastAsia="it-IT"/>
        </w:rPr>
        <w:t>, con l’uscita</w:t>
      </w:r>
      <w:r w:rsidR="00552C3B">
        <w:rPr>
          <w:rFonts w:ascii="Times New Roman" w:hAnsi="Times New Roman" w:cs="Times New Roman"/>
          <w:snapToGrid w:val="0"/>
          <w:sz w:val="24"/>
          <w:szCs w:val="24"/>
          <w:lang w:eastAsia="it-IT"/>
        </w:rPr>
        <w:t xml:space="preserve"> uscì il primo volume della corrispondenza Freud-Ferenczi (in francese; in inglese venne pubblicato un anno dopo, e poi via via nelle altre lingue)</w:t>
      </w:r>
      <w:r>
        <w:rPr>
          <w:rFonts w:ascii="Times New Roman" w:hAnsi="Times New Roman" w:cs="Times New Roman"/>
          <w:snapToGrid w:val="0"/>
          <w:sz w:val="24"/>
          <w:szCs w:val="24"/>
          <w:lang w:eastAsia="it-IT"/>
        </w:rPr>
        <w:t>. Allora</w:t>
      </w:r>
      <w:r w:rsidR="00552C3B">
        <w:rPr>
          <w:rFonts w:ascii="Times New Roman" w:hAnsi="Times New Roman" w:cs="Times New Roman"/>
          <w:snapToGrid w:val="0"/>
          <w:sz w:val="24"/>
          <w:szCs w:val="24"/>
          <w:lang w:eastAsia="it-IT"/>
        </w:rPr>
        <w:t xml:space="preserve"> fui particolarmente colpito dalla lettera che Ferenczi scrisse a Freud il 26 dicembre 1912, </w:t>
      </w:r>
      <w:r w:rsidR="002D5871">
        <w:rPr>
          <w:rFonts w:ascii="Times New Roman" w:hAnsi="Times New Roman" w:cs="Times New Roman"/>
          <w:snapToGrid w:val="0"/>
          <w:sz w:val="24"/>
          <w:szCs w:val="24"/>
          <w:lang w:eastAsia="it-IT"/>
        </w:rPr>
        <w:t>per chiedere al maestro di entrare in analisi con lui</w:t>
      </w:r>
      <w:r w:rsidR="00E05416">
        <w:rPr>
          <w:rFonts w:ascii="Times New Roman" w:hAnsi="Times New Roman" w:cs="Times New Roman"/>
          <w:snapToGrid w:val="0"/>
          <w:sz w:val="24"/>
          <w:szCs w:val="24"/>
          <w:lang w:eastAsia="it-IT"/>
        </w:rPr>
        <w:t xml:space="preserve"> (</w:t>
      </w:r>
      <w:r w:rsidR="00B56715">
        <w:rPr>
          <w:rFonts w:ascii="Times New Roman" w:hAnsi="Times New Roman" w:cs="Times New Roman"/>
          <w:snapToGrid w:val="0"/>
          <w:sz w:val="24"/>
          <w:szCs w:val="24"/>
          <w:lang w:eastAsia="it-IT"/>
        </w:rPr>
        <w:t>ciò che a</w:t>
      </w:r>
      <w:r w:rsidR="00057E5B">
        <w:rPr>
          <w:rFonts w:ascii="Times New Roman" w:hAnsi="Times New Roman" w:cs="Times New Roman"/>
          <w:snapToGrid w:val="0"/>
          <w:sz w:val="24"/>
          <w:szCs w:val="24"/>
          <w:lang w:eastAsia="it-IT"/>
        </w:rPr>
        <w:t>vverrà solo quasi due anni dopo</w:t>
      </w:r>
      <w:r w:rsidR="00E05416">
        <w:rPr>
          <w:rFonts w:ascii="Times New Roman" w:hAnsi="Times New Roman" w:cs="Times New Roman"/>
          <w:snapToGrid w:val="0"/>
          <w:sz w:val="24"/>
          <w:szCs w:val="24"/>
          <w:lang w:eastAsia="it-IT"/>
        </w:rPr>
        <w:t>)</w:t>
      </w:r>
      <w:r w:rsidR="00833BAD">
        <w:rPr>
          <w:rFonts w:ascii="Times New Roman" w:hAnsi="Times New Roman" w:cs="Times New Roman"/>
          <w:snapToGrid w:val="0"/>
          <w:sz w:val="24"/>
          <w:szCs w:val="24"/>
          <w:lang w:eastAsia="it-IT"/>
        </w:rPr>
        <w:t xml:space="preserve"> </w:t>
      </w:r>
      <w:r w:rsidR="002D5871">
        <w:rPr>
          <w:rFonts w:ascii="Times New Roman" w:hAnsi="Times New Roman" w:cs="Times New Roman"/>
          <w:snapToGrid w:val="0"/>
          <w:sz w:val="24"/>
          <w:szCs w:val="24"/>
          <w:lang w:eastAsia="it-IT"/>
        </w:rPr>
        <w:t xml:space="preserve">e dai </w:t>
      </w:r>
      <w:r w:rsidR="00E05416">
        <w:rPr>
          <w:rFonts w:ascii="Times New Roman" w:hAnsi="Times New Roman" w:cs="Times New Roman"/>
          <w:snapToGrid w:val="0"/>
          <w:sz w:val="24"/>
          <w:szCs w:val="24"/>
          <w:lang w:eastAsia="it-IT"/>
        </w:rPr>
        <w:t>s</w:t>
      </w:r>
      <w:r w:rsidR="002D5871">
        <w:rPr>
          <w:rFonts w:ascii="Times New Roman" w:hAnsi="Times New Roman" w:cs="Times New Roman"/>
          <w:snapToGrid w:val="0"/>
          <w:sz w:val="24"/>
          <w:szCs w:val="24"/>
          <w:lang w:eastAsia="it-IT"/>
        </w:rPr>
        <w:t xml:space="preserve">ogni che </w:t>
      </w:r>
      <w:r w:rsidR="00E05416">
        <w:rPr>
          <w:rFonts w:ascii="Times New Roman" w:hAnsi="Times New Roman" w:cs="Times New Roman"/>
          <w:snapToGrid w:val="0"/>
          <w:sz w:val="24"/>
          <w:szCs w:val="24"/>
          <w:lang w:eastAsia="it-IT"/>
        </w:rPr>
        <w:t xml:space="preserve">vi sono </w:t>
      </w:r>
      <w:r w:rsidR="002D5871">
        <w:rPr>
          <w:rFonts w:ascii="Times New Roman" w:hAnsi="Times New Roman" w:cs="Times New Roman"/>
          <w:snapToGrid w:val="0"/>
          <w:sz w:val="24"/>
          <w:szCs w:val="24"/>
          <w:lang w:eastAsia="it-IT"/>
        </w:rPr>
        <w:t>riporta</w:t>
      </w:r>
      <w:r w:rsidR="00E05416">
        <w:rPr>
          <w:rFonts w:ascii="Times New Roman" w:hAnsi="Times New Roman" w:cs="Times New Roman"/>
          <w:snapToGrid w:val="0"/>
          <w:sz w:val="24"/>
          <w:szCs w:val="24"/>
          <w:lang w:eastAsia="it-IT"/>
        </w:rPr>
        <w:t>ti</w:t>
      </w:r>
      <w:r w:rsidR="002D5871">
        <w:rPr>
          <w:rFonts w:ascii="Times New Roman" w:hAnsi="Times New Roman" w:cs="Times New Roman"/>
          <w:snapToGrid w:val="0"/>
          <w:sz w:val="24"/>
          <w:szCs w:val="24"/>
          <w:lang w:eastAsia="it-IT"/>
        </w:rPr>
        <w:t xml:space="preserve">. </w:t>
      </w:r>
      <w:r w:rsidR="00552C3B">
        <w:rPr>
          <w:rFonts w:ascii="Times New Roman" w:hAnsi="Times New Roman" w:cs="Times New Roman"/>
          <w:snapToGrid w:val="0"/>
          <w:sz w:val="24"/>
          <w:szCs w:val="24"/>
          <w:lang w:eastAsia="it-IT"/>
        </w:rPr>
        <w:t xml:space="preserve">Uno di questi </w:t>
      </w:r>
      <w:r w:rsidR="00B56715">
        <w:rPr>
          <w:rFonts w:ascii="Times New Roman" w:hAnsi="Times New Roman" w:cs="Times New Roman"/>
          <w:snapToGrid w:val="0"/>
          <w:sz w:val="24"/>
          <w:szCs w:val="24"/>
          <w:lang w:eastAsia="it-IT"/>
        </w:rPr>
        <w:t xml:space="preserve">sogni </w:t>
      </w:r>
      <w:r w:rsidR="00552C3B">
        <w:rPr>
          <w:rFonts w:ascii="Times New Roman" w:hAnsi="Times New Roman" w:cs="Times New Roman"/>
          <w:snapToGrid w:val="0"/>
          <w:sz w:val="24"/>
          <w:szCs w:val="24"/>
          <w:lang w:eastAsia="it-IT"/>
        </w:rPr>
        <w:t xml:space="preserve">era praticamente un’immagine: un piccolo pene </w:t>
      </w:r>
      <w:r w:rsidR="00E05416">
        <w:rPr>
          <w:rFonts w:ascii="Times New Roman" w:hAnsi="Times New Roman" w:cs="Times New Roman"/>
          <w:snapToGrid w:val="0"/>
          <w:sz w:val="24"/>
          <w:szCs w:val="24"/>
          <w:lang w:eastAsia="it-IT"/>
        </w:rPr>
        <w:t>tagliato e scorticato, eppure ben eretto,</w:t>
      </w:r>
      <w:r w:rsidR="00552C3B">
        <w:rPr>
          <w:rFonts w:ascii="Times New Roman" w:hAnsi="Times New Roman" w:cs="Times New Roman"/>
          <w:snapToGrid w:val="0"/>
          <w:sz w:val="24"/>
          <w:szCs w:val="24"/>
          <w:lang w:eastAsia="it-IT"/>
        </w:rPr>
        <w:t xml:space="preserve"> servito su un piatt</w:t>
      </w:r>
      <w:r w:rsidR="00E05416">
        <w:rPr>
          <w:rFonts w:ascii="Times New Roman" w:hAnsi="Times New Roman" w:cs="Times New Roman"/>
          <w:snapToGrid w:val="0"/>
          <w:sz w:val="24"/>
          <w:szCs w:val="24"/>
          <w:lang w:eastAsia="it-IT"/>
        </w:rPr>
        <w:t>o con forchetta e coltello</w:t>
      </w:r>
      <w:r w:rsidR="00057E5B">
        <w:rPr>
          <w:rFonts w:ascii="Times New Roman" w:hAnsi="Times New Roman" w:cs="Times New Roman"/>
          <w:snapToGrid w:val="0"/>
          <w:sz w:val="24"/>
          <w:szCs w:val="24"/>
          <w:lang w:eastAsia="it-IT"/>
        </w:rPr>
        <w:t xml:space="preserve">. </w:t>
      </w:r>
      <w:r w:rsidR="002D5871">
        <w:rPr>
          <w:rFonts w:ascii="Times New Roman" w:hAnsi="Times New Roman" w:cs="Times New Roman"/>
          <w:snapToGrid w:val="0"/>
          <w:sz w:val="24"/>
          <w:szCs w:val="24"/>
          <w:lang w:eastAsia="it-IT"/>
        </w:rPr>
        <w:t>Questo sogno Ferenczi non lo analizza ma lo disegna</w:t>
      </w:r>
      <w:r w:rsidR="00E42B0D">
        <w:rPr>
          <w:rFonts w:ascii="Times New Roman" w:hAnsi="Times New Roman" w:cs="Times New Roman"/>
          <w:snapToGrid w:val="0"/>
          <w:sz w:val="24"/>
          <w:szCs w:val="24"/>
          <w:lang w:eastAsia="it-IT"/>
        </w:rPr>
        <w:t>.</w:t>
      </w:r>
      <w:r w:rsidR="002D5871">
        <w:rPr>
          <w:rFonts w:ascii="Times New Roman" w:hAnsi="Times New Roman" w:cs="Times New Roman"/>
          <w:snapToGrid w:val="0"/>
          <w:sz w:val="24"/>
          <w:szCs w:val="24"/>
          <w:lang w:eastAsia="it-IT"/>
        </w:rPr>
        <w:t xml:space="preserve"> Che strana comunicazione</w:t>
      </w:r>
      <w:r w:rsidR="00E42B0D">
        <w:rPr>
          <w:rFonts w:ascii="Times New Roman" w:hAnsi="Times New Roman" w:cs="Times New Roman"/>
          <w:snapToGrid w:val="0"/>
          <w:sz w:val="24"/>
          <w:szCs w:val="24"/>
          <w:lang w:eastAsia="it-IT"/>
        </w:rPr>
        <w:t>!</w:t>
      </w:r>
      <w:r w:rsidR="00B56715">
        <w:rPr>
          <w:rFonts w:ascii="Times New Roman" w:hAnsi="Times New Roman" w:cs="Times New Roman"/>
          <w:snapToGrid w:val="0"/>
          <w:sz w:val="24"/>
          <w:szCs w:val="24"/>
          <w:lang w:eastAsia="it-IT"/>
        </w:rPr>
        <w:t xml:space="preserve"> </w:t>
      </w:r>
    </w:p>
    <w:p w:rsidR="002D5871" w:rsidRDefault="00E42B0D" w:rsidP="002D5871">
      <w:pPr>
        <w:jc w:val="both"/>
        <w:rPr>
          <w:rFonts w:ascii="Times New Roman" w:hAnsi="Times New Roman" w:cs="Times New Roman"/>
          <w:snapToGrid w:val="0"/>
          <w:sz w:val="24"/>
          <w:szCs w:val="24"/>
          <w:lang w:eastAsia="it-IT"/>
        </w:rPr>
      </w:pPr>
      <w:r>
        <w:rPr>
          <w:rFonts w:ascii="Times New Roman" w:hAnsi="Times New Roman" w:cs="Times New Roman"/>
          <w:snapToGrid w:val="0"/>
          <w:sz w:val="24"/>
          <w:szCs w:val="24"/>
          <w:lang w:eastAsia="it-IT"/>
        </w:rPr>
        <w:t xml:space="preserve">Subito </w:t>
      </w:r>
      <w:r w:rsidR="00135B72">
        <w:rPr>
          <w:rFonts w:ascii="Times New Roman" w:hAnsi="Times New Roman" w:cs="Times New Roman"/>
          <w:snapToGrid w:val="0"/>
          <w:sz w:val="24"/>
          <w:szCs w:val="24"/>
          <w:lang w:eastAsia="it-IT"/>
        </w:rPr>
        <w:t xml:space="preserve">pensai: questo non è </w:t>
      </w:r>
      <w:r>
        <w:rPr>
          <w:rFonts w:ascii="Times New Roman" w:hAnsi="Times New Roman" w:cs="Times New Roman"/>
          <w:snapToGrid w:val="0"/>
          <w:sz w:val="24"/>
          <w:szCs w:val="24"/>
          <w:lang w:eastAsia="it-IT"/>
        </w:rPr>
        <w:t>un</w:t>
      </w:r>
      <w:r w:rsidR="002D5871">
        <w:rPr>
          <w:rFonts w:ascii="Times New Roman" w:hAnsi="Times New Roman" w:cs="Times New Roman"/>
          <w:snapToGrid w:val="0"/>
          <w:sz w:val="24"/>
          <w:szCs w:val="24"/>
          <w:lang w:eastAsia="it-IT"/>
        </w:rPr>
        <w:t xml:space="preserve"> </w:t>
      </w:r>
      <w:r w:rsidR="000330E4">
        <w:rPr>
          <w:rFonts w:ascii="Times New Roman" w:hAnsi="Times New Roman" w:cs="Times New Roman"/>
          <w:snapToGrid w:val="0"/>
          <w:sz w:val="24"/>
          <w:szCs w:val="24"/>
          <w:lang w:eastAsia="it-IT"/>
        </w:rPr>
        <w:t>sogno di castr</w:t>
      </w:r>
      <w:r w:rsidR="00135B72">
        <w:rPr>
          <w:rFonts w:ascii="Times New Roman" w:hAnsi="Times New Roman" w:cs="Times New Roman"/>
          <w:snapToGrid w:val="0"/>
          <w:sz w:val="24"/>
          <w:szCs w:val="24"/>
          <w:lang w:eastAsia="it-IT"/>
        </w:rPr>
        <w:t xml:space="preserve">azione, </w:t>
      </w:r>
      <w:r w:rsidR="002D5871">
        <w:rPr>
          <w:rFonts w:ascii="Times New Roman" w:hAnsi="Times New Roman" w:cs="Times New Roman"/>
          <w:snapToGrid w:val="0"/>
          <w:sz w:val="24"/>
          <w:szCs w:val="24"/>
          <w:lang w:eastAsia="it-IT"/>
        </w:rPr>
        <w:t xml:space="preserve">ma </w:t>
      </w:r>
      <w:r>
        <w:rPr>
          <w:rFonts w:ascii="Times New Roman" w:hAnsi="Times New Roman" w:cs="Times New Roman"/>
          <w:snapToGrid w:val="0"/>
          <w:sz w:val="24"/>
          <w:szCs w:val="24"/>
          <w:lang w:eastAsia="it-IT"/>
        </w:rPr>
        <w:t xml:space="preserve">bensì </w:t>
      </w:r>
      <w:r w:rsidR="000330E4">
        <w:rPr>
          <w:rFonts w:ascii="Times New Roman" w:hAnsi="Times New Roman" w:cs="Times New Roman"/>
          <w:snapToGrid w:val="0"/>
          <w:sz w:val="24"/>
          <w:szCs w:val="24"/>
          <w:lang w:eastAsia="it-IT"/>
        </w:rPr>
        <w:t xml:space="preserve">un sogno </w:t>
      </w:r>
      <w:r w:rsidR="000330E4" w:rsidRPr="000330E4">
        <w:rPr>
          <w:rFonts w:ascii="Times New Roman" w:hAnsi="Times New Roman" w:cs="Times New Roman"/>
          <w:i/>
          <w:snapToGrid w:val="0"/>
          <w:sz w:val="24"/>
          <w:szCs w:val="24"/>
          <w:lang w:eastAsia="it-IT"/>
        </w:rPr>
        <w:t>sulla</w:t>
      </w:r>
      <w:r w:rsidR="000330E4">
        <w:rPr>
          <w:rFonts w:ascii="Times New Roman" w:hAnsi="Times New Roman" w:cs="Times New Roman"/>
          <w:snapToGrid w:val="0"/>
          <w:sz w:val="24"/>
          <w:szCs w:val="24"/>
          <w:lang w:eastAsia="it-IT"/>
        </w:rPr>
        <w:t xml:space="preserve"> castrazione, </w:t>
      </w:r>
      <w:r w:rsidR="00135B72">
        <w:rPr>
          <w:rFonts w:ascii="Times New Roman" w:hAnsi="Times New Roman" w:cs="Times New Roman"/>
          <w:snapToGrid w:val="0"/>
          <w:sz w:val="24"/>
          <w:szCs w:val="24"/>
          <w:lang w:eastAsia="it-IT"/>
        </w:rPr>
        <w:t xml:space="preserve">in quanto bastione </w:t>
      </w:r>
      <w:r w:rsidR="002D5871">
        <w:rPr>
          <w:rFonts w:ascii="Times New Roman" w:hAnsi="Times New Roman" w:cs="Times New Roman"/>
          <w:snapToGrid w:val="0"/>
          <w:sz w:val="24"/>
          <w:szCs w:val="24"/>
          <w:lang w:eastAsia="it-IT"/>
        </w:rPr>
        <w:t xml:space="preserve">e dogma </w:t>
      </w:r>
      <w:r w:rsidR="000330E4">
        <w:rPr>
          <w:rFonts w:ascii="Times New Roman" w:hAnsi="Times New Roman" w:cs="Times New Roman"/>
          <w:snapToGrid w:val="0"/>
          <w:sz w:val="24"/>
          <w:szCs w:val="24"/>
          <w:lang w:eastAsia="it-IT"/>
        </w:rPr>
        <w:t xml:space="preserve">della teoria freudiana. Inoltre </w:t>
      </w:r>
      <w:r w:rsidR="002D5871">
        <w:rPr>
          <w:rFonts w:ascii="Times New Roman" w:hAnsi="Times New Roman" w:cs="Times New Roman"/>
          <w:snapToGrid w:val="0"/>
          <w:sz w:val="24"/>
          <w:szCs w:val="24"/>
          <w:lang w:eastAsia="it-IT"/>
        </w:rPr>
        <w:t xml:space="preserve">mi apparve come </w:t>
      </w:r>
      <w:r w:rsidR="00135B72">
        <w:rPr>
          <w:rFonts w:ascii="Times New Roman" w:hAnsi="Times New Roman" w:cs="Times New Roman"/>
          <w:snapToGrid w:val="0"/>
          <w:sz w:val="24"/>
          <w:szCs w:val="24"/>
          <w:lang w:eastAsia="it-IT"/>
        </w:rPr>
        <w:t>il punto di partenza di</w:t>
      </w:r>
      <w:r w:rsidR="000330E4">
        <w:rPr>
          <w:rFonts w:ascii="Times New Roman" w:hAnsi="Times New Roman" w:cs="Times New Roman"/>
          <w:snapToGrid w:val="0"/>
          <w:sz w:val="24"/>
          <w:szCs w:val="24"/>
          <w:lang w:eastAsia="it-IT"/>
        </w:rPr>
        <w:t xml:space="preserve"> una delle più potenti “fantasie scientifiche” di Ferenczi, </w:t>
      </w:r>
      <w:r w:rsidR="000330E4" w:rsidRPr="000330E4">
        <w:rPr>
          <w:rFonts w:ascii="Times New Roman" w:hAnsi="Times New Roman" w:cs="Times New Roman"/>
          <w:i/>
          <w:snapToGrid w:val="0"/>
          <w:sz w:val="24"/>
          <w:szCs w:val="24"/>
          <w:lang w:eastAsia="it-IT"/>
        </w:rPr>
        <w:t>Thalassa</w:t>
      </w:r>
      <w:r w:rsidR="000330E4">
        <w:rPr>
          <w:rFonts w:ascii="Times New Roman" w:hAnsi="Times New Roman" w:cs="Times New Roman"/>
          <w:snapToGrid w:val="0"/>
          <w:sz w:val="24"/>
          <w:szCs w:val="24"/>
          <w:lang w:eastAsia="it-IT"/>
        </w:rPr>
        <w:t xml:space="preserve">, in cui il pene eretto è descritto come il monumento </w:t>
      </w:r>
      <w:r w:rsidR="00B56715">
        <w:rPr>
          <w:rFonts w:ascii="Times New Roman" w:hAnsi="Times New Roman" w:cs="Times New Roman"/>
          <w:snapToGrid w:val="0"/>
          <w:sz w:val="24"/>
          <w:szCs w:val="24"/>
          <w:lang w:eastAsia="it-IT"/>
        </w:rPr>
        <w:t xml:space="preserve">vivente </w:t>
      </w:r>
      <w:r w:rsidR="000330E4">
        <w:rPr>
          <w:rFonts w:ascii="Times New Roman" w:hAnsi="Times New Roman" w:cs="Times New Roman"/>
          <w:snapToGrid w:val="0"/>
          <w:sz w:val="24"/>
          <w:szCs w:val="24"/>
          <w:lang w:eastAsia="it-IT"/>
        </w:rPr>
        <w:t>d</w:t>
      </w:r>
      <w:r w:rsidR="00135B72">
        <w:rPr>
          <w:rFonts w:ascii="Times New Roman" w:hAnsi="Times New Roman" w:cs="Times New Roman"/>
          <w:snapToGrid w:val="0"/>
          <w:sz w:val="24"/>
          <w:szCs w:val="24"/>
          <w:lang w:eastAsia="it-IT"/>
        </w:rPr>
        <w:t xml:space="preserve">i una </w:t>
      </w:r>
      <w:r w:rsidR="00B56715">
        <w:rPr>
          <w:rFonts w:ascii="Times New Roman" w:hAnsi="Times New Roman" w:cs="Times New Roman"/>
          <w:snapToGrid w:val="0"/>
          <w:sz w:val="24"/>
          <w:szCs w:val="24"/>
          <w:lang w:eastAsia="it-IT"/>
        </w:rPr>
        <w:t xml:space="preserve">grande </w:t>
      </w:r>
      <w:r w:rsidR="00135B72">
        <w:rPr>
          <w:rFonts w:ascii="Times New Roman" w:hAnsi="Times New Roman" w:cs="Times New Roman"/>
          <w:snapToGrid w:val="0"/>
          <w:sz w:val="24"/>
          <w:szCs w:val="24"/>
          <w:lang w:eastAsia="it-IT"/>
        </w:rPr>
        <w:t>catastrofe degli inizi</w:t>
      </w:r>
      <w:r w:rsidR="000330E4">
        <w:rPr>
          <w:rFonts w:ascii="Times New Roman" w:hAnsi="Times New Roman" w:cs="Times New Roman"/>
          <w:snapToGrid w:val="0"/>
          <w:sz w:val="24"/>
          <w:szCs w:val="24"/>
          <w:lang w:eastAsia="it-IT"/>
        </w:rPr>
        <w:t>.</w:t>
      </w:r>
      <w:r w:rsidR="00B56715">
        <w:rPr>
          <w:rFonts w:ascii="Times New Roman" w:hAnsi="Times New Roman" w:cs="Times New Roman"/>
          <w:snapToGrid w:val="0"/>
          <w:sz w:val="24"/>
          <w:szCs w:val="24"/>
          <w:lang w:eastAsia="it-IT"/>
        </w:rPr>
        <w:t xml:space="preserve"> </w:t>
      </w:r>
      <w:r w:rsidR="002D5871">
        <w:rPr>
          <w:rFonts w:ascii="Times New Roman" w:hAnsi="Times New Roman" w:cs="Times New Roman"/>
          <w:snapToGrid w:val="0"/>
          <w:sz w:val="24"/>
          <w:szCs w:val="24"/>
          <w:lang w:eastAsia="it-IT"/>
        </w:rPr>
        <w:t>Di quali inizi? E d</w:t>
      </w:r>
      <w:r w:rsidR="00B56715">
        <w:rPr>
          <w:rFonts w:ascii="Times New Roman" w:hAnsi="Times New Roman" w:cs="Times New Roman"/>
          <w:snapToGrid w:val="0"/>
          <w:sz w:val="24"/>
          <w:szCs w:val="24"/>
          <w:lang w:eastAsia="it-IT"/>
        </w:rPr>
        <w:t>i</w:t>
      </w:r>
      <w:r w:rsidR="002D5871">
        <w:rPr>
          <w:rFonts w:ascii="Times New Roman" w:hAnsi="Times New Roman" w:cs="Times New Roman"/>
          <w:snapToGrid w:val="0"/>
          <w:sz w:val="24"/>
          <w:szCs w:val="24"/>
          <w:lang w:eastAsia="it-IT"/>
        </w:rPr>
        <w:t xml:space="preserve"> quale catastrofe</w:t>
      </w:r>
      <w:r w:rsidR="00135B72">
        <w:rPr>
          <w:rFonts w:ascii="Times New Roman" w:hAnsi="Times New Roman" w:cs="Times New Roman"/>
          <w:snapToGrid w:val="0"/>
          <w:sz w:val="24"/>
          <w:szCs w:val="24"/>
          <w:lang w:eastAsia="it-IT"/>
        </w:rPr>
        <w:t>? Era</w:t>
      </w:r>
      <w:r w:rsidR="00B56715">
        <w:rPr>
          <w:rFonts w:ascii="Times New Roman" w:hAnsi="Times New Roman" w:cs="Times New Roman"/>
          <w:snapToGrid w:val="0"/>
          <w:sz w:val="24"/>
          <w:szCs w:val="24"/>
          <w:lang w:eastAsia="it-IT"/>
        </w:rPr>
        <w:t xml:space="preserve"> possibile che Ferenczi avesse inconsciamente intercettato </w:t>
      </w:r>
      <w:r w:rsidR="00E92C38">
        <w:rPr>
          <w:rFonts w:ascii="Times New Roman" w:hAnsi="Times New Roman" w:cs="Times New Roman"/>
          <w:snapToGrid w:val="0"/>
          <w:sz w:val="24"/>
          <w:szCs w:val="24"/>
          <w:lang w:eastAsia="it-IT"/>
        </w:rPr>
        <w:t xml:space="preserve">una </w:t>
      </w:r>
      <w:r w:rsidR="00135B72">
        <w:rPr>
          <w:rFonts w:ascii="Times New Roman" w:hAnsi="Times New Roman" w:cs="Times New Roman"/>
          <w:snapToGrid w:val="0"/>
          <w:sz w:val="24"/>
          <w:szCs w:val="24"/>
          <w:lang w:eastAsia="it-IT"/>
        </w:rPr>
        <w:t xml:space="preserve">segreta </w:t>
      </w:r>
      <w:r w:rsidR="00E92C38">
        <w:rPr>
          <w:rFonts w:ascii="Times New Roman" w:hAnsi="Times New Roman" w:cs="Times New Roman"/>
          <w:snapToGrid w:val="0"/>
          <w:sz w:val="24"/>
          <w:szCs w:val="24"/>
          <w:lang w:eastAsia="it-IT"/>
        </w:rPr>
        <w:t xml:space="preserve">catastrofe </w:t>
      </w:r>
      <w:r w:rsidR="00135B72">
        <w:rPr>
          <w:rFonts w:ascii="Times New Roman" w:hAnsi="Times New Roman" w:cs="Times New Roman"/>
          <w:snapToGrid w:val="0"/>
          <w:sz w:val="24"/>
          <w:szCs w:val="24"/>
          <w:lang w:eastAsia="it-IT"/>
        </w:rPr>
        <w:t xml:space="preserve">nella vita </w:t>
      </w:r>
      <w:r w:rsidR="00E92C38">
        <w:rPr>
          <w:rFonts w:ascii="Times New Roman" w:hAnsi="Times New Roman" w:cs="Times New Roman"/>
          <w:snapToGrid w:val="0"/>
          <w:sz w:val="24"/>
          <w:szCs w:val="24"/>
          <w:lang w:eastAsia="it-IT"/>
        </w:rPr>
        <w:t>del suo maestro</w:t>
      </w:r>
      <w:r w:rsidR="002D5871">
        <w:rPr>
          <w:rFonts w:ascii="Times New Roman" w:hAnsi="Times New Roman" w:cs="Times New Roman"/>
          <w:snapToGrid w:val="0"/>
          <w:sz w:val="24"/>
          <w:szCs w:val="24"/>
          <w:lang w:eastAsia="it-IT"/>
        </w:rPr>
        <w:t xml:space="preserve"> adorato e temuto</w:t>
      </w:r>
      <w:r w:rsidR="00E92C38">
        <w:rPr>
          <w:rFonts w:ascii="Times New Roman" w:hAnsi="Times New Roman" w:cs="Times New Roman"/>
          <w:snapToGrid w:val="0"/>
          <w:sz w:val="24"/>
          <w:szCs w:val="24"/>
          <w:lang w:eastAsia="it-IT"/>
        </w:rPr>
        <w:t>?</w:t>
      </w:r>
      <w:r w:rsidR="00AD0057">
        <w:rPr>
          <w:rFonts w:ascii="Times New Roman" w:hAnsi="Times New Roman" w:cs="Times New Roman"/>
          <w:snapToGrid w:val="0"/>
          <w:sz w:val="24"/>
          <w:szCs w:val="24"/>
          <w:lang w:eastAsia="it-IT"/>
        </w:rPr>
        <w:t xml:space="preserve"> E questa catastrofe riguardava una </w:t>
      </w:r>
      <w:r w:rsidR="00AD0057" w:rsidRPr="00AD0057">
        <w:rPr>
          <w:rFonts w:ascii="Times New Roman" w:hAnsi="Times New Roman" w:cs="Times New Roman"/>
          <w:i/>
          <w:snapToGrid w:val="0"/>
          <w:sz w:val="24"/>
          <w:szCs w:val="24"/>
          <w:lang w:eastAsia="it-IT"/>
        </w:rPr>
        <w:t>castrazione reale</w:t>
      </w:r>
      <w:r w:rsidR="00AD0057">
        <w:rPr>
          <w:rFonts w:ascii="Times New Roman" w:hAnsi="Times New Roman" w:cs="Times New Roman"/>
          <w:snapToGrid w:val="0"/>
          <w:sz w:val="24"/>
          <w:szCs w:val="24"/>
          <w:lang w:eastAsia="it-IT"/>
        </w:rPr>
        <w:t>?</w:t>
      </w:r>
    </w:p>
    <w:p w:rsidR="00AD0057" w:rsidRDefault="00E92C38" w:rsidP="00AD0057">
      <w:pPr>
        <w:jc w:val="both"/>
        <w:rPr>
          <w:rFonts w:ascii="Times New Roman" w:hAnsi="Times New Roman" w:cs="Times New Roman"/>
          <w:sz w:val="24"/>
          <w:szCs w:val="24"/>
        </w:rPr>
      </w:pPr>
      <w:r>
        <w:rPr>
          <w:rFonts w:ascii="Times New Roman" w:hAnsi="Times New Roman" w:cs="Times New Roman"/>
          <w:snapToGrid w:val="0"/>
          <w:sz w:val="24"/>
          <w:szCs w:val="24"/>
          <w:lang w:eastAsia="it-IT"/>
        </w:rPr>
        <w:t xml:space="preserve">Appena mi misi a rileggere </w:t>
      </w:r>
      <w:r w:rsidRPr="00E92C38">
        <w:rPr>
          <w:rFonts w:ascii="Times New Roman" w:hAnsi="Times New Roman" w:cs="Times New Roman"/>
          <w:i/>
          <w:snapToGrid w:val="0"/>
          <w:sz w:val="24"/>
          <w:szCs w:val="24"/>
          <w:lang w:eastAsia="it-IT"/>
        </w:rPr>
        <w:t>L’interpretazione dei sogni</w:t>
      </w:r>
      <w:r>
        <w:rPr>
          <w:rFonts w:ascii="Times New Roman" w:hAnsi="Times New Roman" w:cs="Times New Roman"/>
          <w:snapToGrid w:val="0"/>
          <w:sz w:val="24"/>
          <w:szCs w:val="24"/>
          <w:lang w:eastAsia="it-IT"/>
        </w:rPr>
        <w:t xml:space="preserve"> da questa prospettiva, mi</w:t>
      </w:r>
      <w:r w:rsidR="00B56715">
        <w:rPr>
          <w:rFonts w:ascii="Times New Roman" w:hAnsi="Times New Roman" w:cs="Times New Roman"/>
          <w:snapToGrid w:val="0"/>
          <w:sz w:val="24"/>
          <w:szCs w:val="24"/>
          <w:lang w:eastAsia="it-IT"/>
        </w:rPr>
        <w:t xml:space="preserve"> </w:t>
      </w:r>
      <w:r>
        <w:rPr>
          <w:rFonts w:ascii="Times New Roman" w:hAnsi="Times New Roman" w:cs="Times New Roman"/>
          <w:snapToGrid w:val="0"/>
          <w:sz w:val="24"/>
          <w:szCs w:val="24"/>
          <w:lang w:eastAsia="it-IT"/>
        </w:rPr>
        <w:t>convinsi che doveva essere proprio così. Ne parlai con Michele Ranchetti</w:t>
      </w:r>
      <w:r w:rsidR="00B022A0">
        <w:rPr>
          <w:rFonts w:ascii="Times New Roman" w:hAnsi="Times New Roman" w:cs="Times New Roman"/>
          <w:snapToGrid w:val="0"/>
          <w:sz w:val="24"/>
          <w:szCs w:val="24"/>
          <w:lang w:eastAsia="it-IT"/>
        </w:rPr>
        <w:t xml:space="preserve"> (uno dei pochi studiosi</w:t>
      </w:r>
      <w:r>
        <w:rPr>
          <w:rFonts w:ascii="Times New Roman" w:hAnsi="Times New Roman" w:cs="Times New Roman"/>
          <w:snapToGrid w:val="0"/>
          <w:sz w:val="24"/>
          <w:szCs w:val="24"/>
          <w:lang w:eastAsia="it-IT"/>
        </w:rPr>
        <w:t xml:space="preserve"> in Italia che aveva una vera conoscenza </w:t>
      </w:r>
      <w:r w:rsidR="00E42B0D">
        <w:rPr>
          <w:rFonts w:ascii="Times New Roman" w:hAnsi="Times New Roman" w:cs="Times New Roman"/>
          <w:snapToGrid w:val="0"/>
          <w:sz w:val="24"/>
          <w:szCs w:val="24"/>
          <w:lang w:eastAsia="it-IT"/>
        </w:rPr>
        <w:t xml:space="preserve">e frequentazione </w:t>
      </w:r>
      <w:r>
        <w:rPr>
          <w:rFonts w:ascii="Times New Roman" w:hAnsi="Times New Roman" w:cs="Times New Roman"/>
          <w:snapToGrid w:val="0"/>
          <w:sz w:val="24"/>
          <w:szCs w:val="24"/>
          <w:lang w:eastAsia="it-IT"/>
        </w:rPr>
        <w:t>delle cose freudiane</w:t>
      </w:r>
      <w:r w:rsidR="00B022A0">
        <w:rPr>
          <w:rFonts w:ascii="Times New Roman" w:hAnsi="Times New Roman" w:cs="Times New Roman"/>
          <w:snapToGrid w:val="0"/>
          <w:sz w:val="24"/>
          <w:szCs w:val="24"/>
          <w:lang w:eastAsia="it-IT"/>
        </w:rPr>
        <w:t>)</w:t>
      </w:r>
      <w:r w:rsidR="00D301DC">
        <w:rPr>
          <w:rFonts w:ascii="Times New Roman" w:hAnsi="Times New Roman" w:cs="Times New Roman"/>
          <w:snapToGrid w:val="0"/>
          <w:sz w:val="24"/>
          <w:szCs w:val="24"/>
          <w:lang w:eastAsia="it-IT"/>
        </w:rPr>
        <w:t xml:space="preserve">, </w:t>
      </w:r>
      <w:r w:rsidR="00D301DC" w:rsidRPr="002210D5">
        <w:rPr>
          <w:rFonts w:ascii="Times New Roman" w:hAnsi="Times New Roman" w:cs="Times New Roman"/>
          <w:sz w:val="24"/>
          <w:szCs w:val="24"/>
        </w:rPr>
        <w:t xml:space="preserve">il quale non ne fu punto sorpreso. Aveva da poco fatto tradurre due saggi di Albrecht Hirschmüller basati sulle cartelle cliniche di due pazienti di Freud ritrovate nell’ospedale di Kreuzlingen e in un caso si parlava proprio di castrazione. Ranchetti mi fissò </w:t>
      </w:r>
      <w:r w:rsidR="00A27A75">
        <w:rPr>
          <w:rFonts w:ascii="Times New Roman" w:hAnsi="Times New Roman" w:cs="Times New Roman"/>
          <w:sz w:val="24"/>
          <w:szCs w:val="24"/>
        </w:rPr>
        <w:t xml:space="preserve">allora </w:t>
      </w:r>
      <w:r w:rsidR="00D301DC" w:rsidRPr="002210D5">
        <w:rPr>
          <w:rFonts w:ascii="Times New Roman" w:hAnsi="Times New Roman" w:cs="Times New Roman"/>
          <w:sz w:val="24"/>
          <w:szCs w:val="24"/>
        </w:rPr>
        <w:t>un appuntamento con il Prof. Gerhard Fichtner, direttore dell’Istituto di Storia della Medicina dell’università di Tubinga e indiscussa autorità nel campo degli studi freudiani, per discutere della mia ipotesi, ossia che il giovane Freud fosse stato scioccato da un qualche caso di castrazione reale incontrato nel corso della sua prassi medica. Fichtner fu dapprima perplesso, poi, dopo un lungo silenzio, si alzò e disse: seguimi. In poco tempo riemerse dalla biblioteca sotterranea dell’istituto con un gran numero di libri e articoli medici in tedesco, tutti sulla castrazione delle donne e sulla circoncisione dei bambini</w:t>
      </w:r>
      <w:r w:rsidR="00AD0057">
        <w:rPr>
          <w:rFonts w:ascii="Times New Roman" w:hAnsi="Times New Roman" w:cs="Times New Roman"/>
          <w:sz w:val="24"/>
          <w:szCs w:val="24"/>
        </w:rPr>
        <w:t xml:space="preserve"> (e bambine)</w:t>
      </w:r>
      <w:r w:rsidR="00D301DC" w:rsidRPr="002210D5">
        <w:rPr>
          <w:rFonts w:ascii="Times New Roman" w:hAnsi="Times New Roman" w:cs="Times New Roman"/>
          <w:sz w:val="24"/>
          <w:szCs w:val="24"/>
        </w:rPr>
        <w:t xml:space="preserve"> nella seconda metà dell’Ottocento. A quel</w:t>
      </w:r>
      <w:r w:rsidR="00D301DC">
        <w:rPr>
          <w:rFonts w:ascii="Times New Roman" w:hAnsi="Times New Roman" w:cs="Times New Roman"/>
          <w:sz w:val="24"/>
          <w:szCs w:val="24"/>
        </w:rPr>
        <w:t xml:space="preserve"> punto mi si spalancò davanti </w:t>
      </w:r>
      <w:r w:rsidR="00AD0057">
        <w:rPr>
          <w:rFonts w:ascii="Times New Roman" w:hAnsi="Times New Roman" w:cs="Times New Roman"/>
          <w:sz w:val="24"/>
          <w:szCs w:val="24"/>
        </w:rPr>
        <w:t>l</w:t>
      </w:r>
      <w:r w:rsidR="00A27A75">
        <w:rPr>
          <w:rFonts w:ascii="Times New Roman" w:hAnsi="Times New Roman" w:cs="Times New Roman"/>
          <w:sz w:val="24"/>
          <w:szCs w:val="24"/>
        </w:rPr>
        <w:t>o</w:t>
      </w:r>
      <w:r w:rsidR="00D301DC" w:rsidRPr="002210D5">
        <w:rPr>
          <w:rFonts w:ascii="Times New Roman" w:hAnsi="Times New Roman" w:cs="Times New Roman"/>
          <w:sz w:val="24"/>
          <w:szCs w:val="24"/>
        </w:rPr>
        <w:t xml:space="preserve"> scenario che era stato sistematicamente </w:t>
      </w:r>
      <w:r w:rsidR="00AD0057">
        <w:rPr>
          <w:rFonts w:ascii="Times New Roman" w:hAnsi="Times New Roman" w:cs="Times New Roman"/>
          <w:sz w:val="24"/>
          <w:szCs w:val="24"/>
        </w:rPr>
        <w:t xml:space="preserve">cancellato da Freud e </w:t>
      </w:r>
      <w:r w:rsidR="00D301DC" w:rsidRPr="002210D5">
        <w:rPr>
          <w:rFonts w:ascii="Times New Roman" w:hAnsi="Times New Roman" w:cs="Times New Roman"/>
          <w:sz w:val="24"/>
          <w:szCs w:val="24"/>
        </w:rPr>
        <w:t>ignorato dagli storici della psicoanalisi.</w:t>
      </w:r>
      <w:r w:rsidR="00A27A75">
        <w:rPr>
          <w:rFonts w:ascii="Times New Roman" w:hAnsi="Times New Roman" w:cs="Times New Roman"/>
          <w:sz w:val="24"/>
          <w:szCs w:val="24"/>
        </w:rPr>
        <w:t xml:space="preserve"> </w:t>
      </w:r>
    </w:p>
    <w:p w:rsidR="00AD0057" w:rsidRDefault="00A27A75" w:rsidP="00AD0057">
      <w:pPr>
        <w:jc w:val="both"/>
        <w:rPr>
          <w:rFonts w:ascii="Times New Roman" w:hAnsi="Times New Roman" w:cs="Times New Roman"/>
          <w:sz w:val="24"/>
          <w:szCs w:val="24"/>
        </w:rPr>
      </w:pPr>
      <w:r>
        <w:rPr>
          <w:rFonts w:ascii="Times New Roman" w:hAnsi="Times New Roman" w:cs="Times New Roman"/>
          <w:sz w:val="24"/>
          <w:szCs w:val="24"/>
        </w:rPr>
        <w:t xml:space="preserve">Nel 1993 si teneva a Budapest il primo congresso dedicato a Ferenczi nel continente europeo. Il “rinascimento ferencziano” stava per iniziare. Vi presentai una relazione che s’intitolava “Freud, Jung, Ferenczi e la visione di un piccolo pene tagliato”, in cui tracciavo una linea diretta che dal training pediatrico di Freud arrivava a Thalassa. André Haynal, il padre del rinascimento ferencziano stava allora organizzando il grande simposio sui 100 anni della psicoanalisi che </w:t>
      </w:r>
      <w:r w:rsidR="008C10EB">
        <w:rPr>
          <w:rFonts w:ascii="Times New Roman" w:hAnsi="Times New Roman" w:cs="Times New Roman"/>
          <w:sz w:val="24"/>
          <w:szCs w:val="24"/>
        </w:rPr>
        <w:t>si sarebbe tenuto due mesi dopo a Ginevra, e</w:t>
      </w:r>
      <w:r>
        <w:rPr>
          <w:rFonts w:ascii="Times New Roman" w:hAnsi="Times New Roman" w:cs="Times New Roman"/>
          <w:sz w:val="24"/>
          <w:szCs w:val="24"/>
        </w:rPr>
        <w:t xml:space="preserve"> mi </w:t>
      </w:r>
      <w:r w:rsidR="008C10EB">
        <w:rPr>
          <w:rFonts w:ascii="Times New Roman" w:hAnsi="Times New Roman" w:cs="Times New Roman"/>
          <w:sz w:val="24"/>
          <w:szCs w:val="24"/>
        </w:rPr>
        <w:t>chiese se vi potevo portare un lavoro su “Freud pediatra”</w:t>
      </w:r>
      <w:r w:rsidR="00135B72">
        <w:rPr>
          <w:rFonts w:ascii="Times New Roman" w:hAnsi="Times New Roman" w:cs="Times New Roman"/>
          <w:sz w:val="24"/>
          <w:szCs w:val="24"/>
        </w:rPr>
        <w:t xml:space="preserve">. </w:t>
      </w:r>
      <w:r w:rsidR="008C10EB">
        <w:rPr>
          <w:rFonts w:ascii="Times New Roman" w:hAnsi="Times New Roman" w:cs="Times New Roman"/>
          <w:sz w:val="24"/>
          <w:szCs w:val="24"/>
        </w:rPr>
        <w:t xml:space="preserve">Mi recai a Berlino per completare </w:t>
      </w:r>
      <w:r w:rsidR="00070223">
        <w:rPr>
          <w:rFonts w:ascii="Times New Roman" w:hAnsi="Times New Roman" w:cs="Times New Roman"/>
          <w:sz w:val="24"/>
          <w:szCs w:val="24"/>
        </w:rPr>
        <w:t xml:space="preserve">i dati </w:t>
      </w:r>
      <w:r w:rsidR="008C10EB">
        <w:rPr>
          <w:rFonts w:ascii="Times New Roman" w:hAnsi="Times New Roman" w:cs="Times New Roman"/>
          <w:sz w:val="24"/>
          <w:szCs w:val="24"/>
        </w:rPr>
        <w:t>mancanti</w:t>
      </w:r>
      <w:r w:rsidR="00070223">
        <w:rPr>
          <w:rFonts w:ascii="Times New Roman" w:hAnsi="Times New Roman" w:cs="Times New Roman"/>
          <w:sz w:val="24"/>
          <w:szCs w:val="24"/>
        </w:rPr>
        <w:t xml:space="preserve"> con ricerche d’archivio</w:t>
      </w:r>
      <w:r w:rsidR="008C10EB">
        <w:rPr>
          <w:rFonts w:ascii="Times New Roman" w:hAnsi="Times New Roman" w:cs="Times New Roman"/>
          <w:sz w:val="24"/>
          <w:szCs w:val="24"/>
        </w:rPr>
        <w:t>, e così nacque questo “Perché abbiamo ignorato Freud pediatra?”</w:t>
      </w:r>
    </w:p>
    <w:p w:rsidR="00070223" w:rsidRDefault="008C10EB" w:rsidP="00AD0057">
      <w:pPr>
        <w:jc w:val="both"/>
        <w:rPr>
          <w:rFonts w:ascii="Times New Roman" w:hAnsi="Times New Roman" w:cs="Times New Roman"/>
          <w:sz w:val="24"/>
          <w:szCs w:val="24"/>
        </w:rPr>
      </w:pPr>
      <w:r>
        <w:rPr>
          <w:rFonts w:ascii="Times New Roman" w:hAnsi="Times New Roman" w:cs="Times New Roman"/>
          <w:sz w:val="24"/>
          <w:szCs w:val="24"/>
        </w:rPr>
        <w:t xml:space="preserve">Come si vede da questo </w:t>
      </w:r>
      <w:r w:rsidR="00AA3300">
        <w:rPr>
          <w:rFonts w:ascii="Times New Roman" w:hAnsi="Times New Roman" w:cs="Times New Roman"/>
          <w:sz w:val="24"/>
          <w:szCs w:val="24"/>
        </w:rPr>
        <w:t xml:space="preserve">insolito </w:t>
      </w:r>
      <w:r>
        <w:rPr>
          <w:rFonts w:ascii="Times New Roman" w:hAnsi="Times New Roman" w:cs="Times New Roman"/>
          <w:sz w:val="24"/>
          <w:szCs w:val="24"/>
        </w:rPr>
        <w:t xml:space="preserve">percorso, la ricerca storiografica non è </w:t>
      </w:r>
      <w:r w:rsidR="00AD0057">
        <w:rPr>
          <w:rFonts w:ascii="Times New Roman" w:hAnsi="Times New Roman" w:cs="Times New Roman"/>
          <w:sz w:val="24"/>
          <w:szCs w:val="24"/>
        </w:rPr>
        <w:t xml:space="preserve">né </w:t>
      </w:r>
      <w:r>
        <w:rPr>
          <w:rFonts w:ascii="Times New Roman" w:hAnsi="Times New Roman" w:cs="Times New Roman"/>
          <w:sz w:val="24"/>
          <w:szCs w:val="24"/>
        </w:rPr>
        <w:t>il punto di partenza</w:t>
      </w:r>
      <w:r w:rsidR="00AD0057">
        <w:rPr>
          <w:rFonts w:ascii="Times New Roman" w:hAnsi="Times New Roman" w:cs="Times New Roman"/>
          <w:sz w:val="24"/>
          <w:szCs w:val="24"/>
        </w:rPr>
        <w:t xml:space="preserve"> né quello d’arrivo</w:t>
      </w:r>
      <w:r>
        <w:rPr>
          <w:rFonts w:ascii="Times New Roman" w:hAnsi="Times New Roman" w:cs="Times New Roman"/>
          <w:sz w:val="24"/>
          <w:szCs w:val="24"/>
        </w:rPr>
        <w:t xml:space="preserve">. </w:t>
      </w:r>
      <w:r w:rsidR="00E42B0D">
        <w:rPr>
          <w:rFonts w:ascii="Times New Roman" w:hAnsi="Times New Roman" w:cs="Times New Roman"/>
          <w:sz w:val="24"/>
          <w:szCs w:val="24"/>
        </w:rPr>
        <w:t xml:space="preserve">Né ha </w:t>
      </w:r>
      <w:r w:rsidR="00AD0057">
        <w:rPr>
          <w:rFonts w:ascii="Times New Roman" w:hAnsi="Times New Roman" w:cs="Times New Roman"/>
          <w:sz w:val="24"/>
          <w:szCs w:val="24"/>
        </w:rPr>
        <w:t xml:space="preserve">richiesto sforzi </w:t>
      </w:r>
      <w:r w:rsidR="00E42B0D">
        <w:rPr>
          <w:rFonts w:ascii="Times New Roman" w:hAnsi="Times New Roman" w:cs="Times New Roman"/>
          <w:sz w:val="24"/>
          <w:szCs w:val="24"/>
        </w:rPr>
        <w:t>particolari</w:t>
      </w:r>
      <w:r>
        <w:rPr>
          <w:rFonts w:ascii="Times New Roman" w:hAnsi="Times New Roman" w:cs="Times New Roman"/>
          <w:sz w:val="24"/>
          <w:szCs w:val="24"/>
        </w:rPr>
        <w:t xml:space="preserve">. </w:t>
      </w:r>
      <w:r w:rsidR="0039129D">
        <w:rPr>
          <w:rFonts w:ascii="Times New Roman" w:hAnsi="Times New Roman" w:cs="Times New Roman"/>
          <w:sz w:val="24"/>
          <w:szCs w:val="24"/>
        </w:rPr>
        <w:t xml:space="preserve">E così, per quanto i dati storiografici che vi sono riportati facciano di questa ricerca quello che si chiama un “contributo”, la sua </w:t>
      </w:r>
      <w:r>
        <w:rPr>
          <w:rFonts w:ascii="Times New Roman" w:hAnsi="Times New Roman" w:cs="Times New Roman"/>
          <w:sz w:val="24"/>
          <w:szCs w:val="24"/>
        </w:rPr>
        <w:t xml:space="preserve">anima </w:t>
      </w:r>
      <w:r w:rsidR="0039129D">
        <w:rPr>
          <w:rFonts w:ascii="Times New Roman" w:hAnsi="Times New Roman" w:cs="Times New Roman"/>
          <w:sz w:val="24"/>
          <w:szCs w:val="24"/>
        </w:rPr>
        <w:t xml:space="preserve">è un’altra. Sono </w:t>
      </w:r>
      <w:r>
        <w:rPr>
          <w:rFonts w:ascii="Times New Roman" w:hAnsi="Times New Roman" w:cs="Times New Roman"/>
          <w:sz w:val="24"/>
          <w:szCs w:val="24"/>
        </w:rPr>
        <w:t>le domande, gli interrogativi</w:t>
      </w:r>
      <w:r w:rsidR="00070223">
        <w:rPr>
          <w:rFonts w:ascii="Times New Roman" w:hAnsi="Times New Roman" w:cs="Times New Roman"/>
          <w:sz w:val="24"/>
          <w:szCs w:val="24"/>
        </w:rPr>
        <w:t xml:space="preserve">. E la cosa più sorprendente e affascinante è che il tutto è </w:t>
      </w:r>
      <w:r w:rsidR="00AA3300">
        <w:rPr>
          <w:rFonts w:ascii="Times New Roman" w:hAnsi="Times New Roman" w:cs="Times New Roman"/>
          <w:sz w:val="24"/>
          <w:szCs w:val="24"/>
        </w:rPr>
        <w:t>nato da un sogno, come del resto la stessa psicoanalis</w:t>
      </w:r>
      <w:r w:rsidR="0039129D">
        <w:rPr>
          <w:rFonts w:ascii="Times New Roman" w:hAnsi="Times New Roman" w:cs="Times New Roman"/>
          <w:sz w:val="24"/>
          <w:szCs w:val="24"/>
        </w:rPr>
        <w:t xml:space="preserve">i -- </w:t>
      </w:r>
      <w:r w:rsidR="00AA3300">
        <w:rPr>
          <w:rFonts w:ascii="Times New Roman" w:hAnsi="Times New Roman" w:cs="Times New Roman"/>
          <w:sz w:val="24"/>
          <w:szCs w:val="24"/>
        </w:rPr>
        <w:t>il famoso sogno dell’iniezione di Irma</w:t>
      </w:r>
      <w:r w:rsidR="0039129D">
        <w:rPr>
          <w:rFonts w:ascii="Times New Roman" w:hAnsi="Times New Roman" w:cs="Times New Roman"/>
          <w:sz w:val="24"/>
          <w:szCs w:val="24"/>
        </w:rPr>
        <w:t xml:space="preserve"> – che non a caso fa da incipit anche a quest</w:t>
      </w:r>
      <w:r w:rsidR="00135B72">
        <w:rPr>
          <w:rFonts w:ascii="Times New Roman" w:hAnsi="Times New Roman" w:cs="Times New Roman"/>
          <w:sz w:val="24"/>
          <w:szCs w:val="24"/>
        </w:rPr>
        <w:t>o saggio</w:t>
      </w:r>
      <w:r w:rsidR="00AA3300">
        <w:rPr>
          <w:rFonts w:ascii="Times New Roman" w:hAnsi="Times New Roman" w:cs="Times New Roman"/>
          <w:sz w:val="24"/>
          <w:szCs w:val="24"/>
        </w:rPr>
        <w:t xml:space="preserve">. </w:t>
      </w:r>
    </w:p>
    <w:p w:rsidR="00E27D1D" w:rsidRDefault="00E27D1D" w:rsidP="00AD0057">
      <w:pPr>
        <w:jc w:val="both"/>
        <w:rPr>
          <w:rFonts w:ascii="Times New Roman" w:hAnsi="Times New Roman" w:cs="Times New Roman"/>
          <w:sz w:val="24"/>
          <w:szCs w:val="24"/>
        </w:rPr>
      </w:pPr>
      <w:r>
        <w:rPr>
          <w:rFonts w:ascii="Times New Roman" w:hAnsi="Times New Roman" w:cs="Times New Roman"/>
          <w:sz w:val="24"/>
          <w:szCs w:val="24"/>
        </w:rPr>
        <w:t>Ringrazio Gianni Guasto per il prezioso aiuto nel rivedere gli articoli qui pubblicati e mettere insieme questo numero speciale del Wise Baby/Il poppante saggio.</w:t>
      </w:r>
      <w:bookmarkStart w:id="0" w:name="_GoBack"/>
      <w:bookmarkEnd w:id="0"/>
    </w:p>
    <w:p w:rsidR="008B1C6E" w:rsidRDefault="008B1C6E" w:rsidP="00E42B0D">
      <w:pPr>
        <w:spacing w:line="360" w:lineRule="auto"/>
        <w:jc w:val="both"/>
        <w:rPr>
          <w:rFonts w:ascii="Times New Roman" w:hAnsi="Times New Roman" w:cs="Times New Roman"/>
          <w:sz w:val="24"/>
          <w:szCs w:val="24"/>
        </w:rPr>
      </w:pPr>
      <w:bookmarkStart w:id="1" w:name="OLE_LINK13"/>
    </w:p>
    <w:p w:rsidR="00E42B0D" w:rsidRDefault="00E42B0D" w:rsidP="00E42B0D">
      <w:pPr>
        <w:spacing w:line="360" w:lineRule="auto"/>
        <w:jc w:val="both"/>
        <w:rPr>
          <w:rFonts w:ascii="Times New Roman" w:hAnsi="Times New Roman" w:cs="Times New Roman"/>
          <w:sz w:val="24"/>
          <w:szCs w:val="24"/>
        </w:rPr>
      </w:pPr>
      <w:r>
        <w:rPr>
          <w:rFonts w:ascii="Times New Roman" w:hAnsi="Times New Roman" w:cs="Times New Roman"/>
          <w:sz w:val="24"/>
          <w:szCs w:val="24"/>
        </w:rPr>
        <w:t>Riferimenti bibliografici</w:t>
      </w:r>
    </w:p>
    <w:bookmarkEnd w:id="1"/>
    <w:p w:rsidR="00781382" w:rsidRPr="000B41D8" w:rsidRDefault="00781382" w:rsidP="00E42B0D">
      <w:pPr>
        <w:spacing w:line="240" w:lineRule="auto"/>
        <w:ind w:left="567" w:hanging="567"/>
        <w:rPr>
          <w:rFonts w:ascii="Times New Roman" w:hAnsi="Times New Roman" w:cs="Times New Roman"/>
          <w:sz w:val="24"/>
          <w:szCs w:val="24"/>
          <w:lang w:val="en-US"/>
        </w:rPr>
      </w:pPr>
      <w:r w:rsidRPr="004C4C4B">
        <w:rPr>
          <w:rStyle w:val="ff0"/>
          <w:rFonts w:ascii="Times New Roman" w:hAnsi="Times New Roman" w:cs="Times New Roman"/>
          <w:sz w:val="24"/>
          <w:szCs w:val="24"/>
        </w:rPr>
        <w:t>Bonomi, C. (2002</w:t>
      </w:r>
      <w:r w:rsidR="000B41D8" w:rsidRPr="004C4C4B">
        <w:rPr>
          <w:rStyle w:val="ff0"/>
          <w:rFonts w:ascii="Times New Roman" w:hAnsi="Times New Roman" w:cs="Times New Roman"/>
          <w:sz w:val="24"/>
          <w:szCs w:val="24"/>
        </w:rPr>
        <w:t>a</w:t>
      </w:r>
      <w:r w:rsidRPr="004C4C4B">
        <w:rPr>
          <w:rStyle w:val="ff0"/>
          <w:rFonts w:ascii="Times New Roman" w:hAnsi="Times New Roman" w:cs="Times New Roman"/>
          <w:sz w:val="24"/>
          <w:szCs w:val="24"/>
        </w:rPr>
        <w:t xml:space="preserve">). </w:t>
      </w:r>
      <w:r w:rsidR="00F463FC">
        <w:rPr>
          <w:rStyle w:val="ff0"/>
          <w:rFonts w:ascii="Times New Roman" w:hAnsi="Times New Roman" w:cs="Times New Roman"/>
          <w:sz w:val="24"/>
          <w:szCs w:val="24"/>
          <w:lang w:val="en-US"/>
        </w:rPr>
        <w:t>Baginsky, Adolf.</w:t>
      </w:r>
      <w:r w:rsidRPr="000B41D8">
        <w:rPr>
          <w:rStyle w:val="ff0"/>
          <w:rFonts w:ascii="Times New Roman" w:hAnsi="Times New Roman" w:cs="Times New Roman"/>
          <w:sz w:val="24"/>
          <w:szCs w:val="24"/>
          <w:lang w:val="en-US"/>
        </w:rPr>
        <w:t xml:space="preserve"> </w:t>
      </w:r>
      <w:r w:rsidR="00F463FC">
        <w:rPr>
          <w:rStyle w:val="ff0"/>
          <w:rFonts w:ascii="Times New Roman" w:hAnsi="Times New Roman" w:cs="Times New Roman"/>
          <w:sz w:val="24"/>
          <w:szCs w:val="24"/>
          <w:lang w:val="en-US"/>
        </w:rPr>
        <w:t>I</w:t>
      </w:r>
      <w:r w:rsidRPr="000B41D8">
        <w:rPr>
          <w:rStyle w:val="ff0"/>
          <w:rFonts w:ascii="Times New Roman" w:hAnsi="Times New Roman" w:cs="Times New Roman"/>
          <w:sz w:val="24"/>
          <w:szCs w:val="24"/>
          <w:lang w:val="en-US"/>
        </w:rPr>
        <w:t xml:space="preserve">n: E. Erwin (editor), </w:t>
      </w:r>
      <w:r w:rsidRPr="00F463FC">
        <w:rPr>
          <w:rStyle w:val="ff0"/>
          <w:rFonts w:ascii="Times New Roman" w:hAnsi="Times New Roman" w:cs="Times New Roman"/>
          <w:i/>
          <w:sz w:val="24"/>
          <w:szCs w:val="24"/>
          <w:lang w:val="en-US"/>
        </w:rPr>
        <w:t>The Freud Enciclopedia: Theory, Therapy, and Culture</w:t>
      </w:r>
      <w:r w:rsidRPr="000B41D8">
        <w:rPr>
          <w:rStyle w:val="ff0"/>
          <w:rFonts w:ascii="Times New Roman" w:hAnsi="Times New Roman" w:cs="Times New Roman"/>
          <w:sz w:val="24"/>
          <w:szCs w:val="24"/>
          <w:lang w:val="en-US"/>
        </w:rPr>
        <w:t>, New York &amp; London: Routledge, pp. 41-43</w:t>
      </w:r>
      <w:r w:rsidR="00B022A0">
        <w:rPr>
          <w:rStyle w:val="ff0"/>
          <w:rFonts w:ascii="Times New Roman" w:hAnsi="Times New Roman" w:cs="Times New Roman"/>
          <w:sz w:val="24"/>
          <w:szCs w:val="24"/>
          <w:lang w:val="en-US"/>
        </w:rPr>
        <w:t>.</w:t>
      </w:r>
    </w:p>
    <w:p w:rsidR="000B41D8" w:rsidRDefault="00781382" w:rsidP="000B41D8">
      <w:pPr>
        <w:spacing w:line="240" w:lineRule="auto"/>
        <w:ind w:left="567" w:hanging="567"/>
        <w:rPr>
          <w:rStyle w:val="ff0"/>
          <w:rFonts w:ascii="Times New Roman" w:hAnsi="Times New Roman" w:cs="Times New Roman"/>
          <w:sz w:val="24"/>
          <w:szCs w:val="24"/>
          <w:lang w:val="en-US"/>
        </w:rPr>
      </w:pPr>
      <w:r w:rsidRPr="004C4C4B">
        <w:rPr>
          <w:rStyle w:val="ff0"/>
          <w:rFonts w:ascii="Times New Roman" w:hAnsi="Times New Roman" w:cs="Times New Roman"/>
          <w:sz w:val="24"/>
          <w:szCs w:val="24"/>
          <w:lang w:val="de-DE"/>
        </w:rPr>
        <w:t>Bonomi, C. (2002</w:t>
      </w:r>
      <w:r w:rsidR="000B41D8" w:rsidRPr="004C4C4B">
        <w:rPr>
          <w:rStyle w:val="ff0"/>
          <w:rFonts w:ascii="Times New Roman" w:hAnsi="Times New Roman" w:cs="Times New Roman"/>
          <w:sz w:val="24"/>
          <w:szCs w:val="24"/>
          <w:lang w:val="de-DE"/>
        </w:rPr>
        <w:t>b</w:t>
      </w:r>
      <w:r w:rsidR="00F463FC" w:rsidRPr="004C4C4B">
        <w:rPr>
          <w:rStyle w:val="ff0"/>
          <w:rFonts w:ascii="Times New Roman" w:hAnsi="Times New Roman" w:cs="Times New Roman"/>
          <w:sz w:val="24"/>
          <w:szCs w:val="24"/>
          <w:lang w:val="de-DE"/>
        </w:rPr>
        <w:t xml:space="preserve">). Kassowitz Institute. </w:t>
      </w:r>
      <w:r w:rsidR="00F463FC">
        <w:rPr>
          <w:rStyle w:val="ff0"/>
          <w:rFonts w:ascii="Times New Roman" w:hAnsi="Times New Roman" w:cs="Times New Roman"/>
          <w:sz w:val="24"/>
          <w:szCs w:val="24"/>
          <w:lang w:val="en-US"/>
        </w:rPr>
        <w:t>I</w:t>
      </w:r>
      <w:r w:rsidRPr="000B41D8">
        <w:rPr>
          <w:rStyle w:val="ff0"/>
          <w:rFonts w:ascii="Times New Roman" w:hAnsi="Times New Roman" w:cs="Times New Roman"/>
          <w:sz w:val="24"/>
          <w:szCs w:val="24"/>
          <w:lang w:val="en-US"/>
        </w:rPr>
        <w:t xml:space="preserve">n: E. Erwin (editor), </w:t>
      </w:r>
      <w:r w:rsidRPr="00F463FC">
        <w:rPr>
          <w:rStyle w:val="ff0"/>
          <w:rFonts w:ascii="Times New Roman" w:hAnsi="Times New Roman" w:cs="Times New Roman"/>
          <w:i/>
          <w:sz w:val="24"/>
          <w:szCs w:val="24"/>
          <w:lang w:val="en-US"/>
        </w:rPr>
        <w:t>The Freud Enciclopedia: Theory, Therapy, and Culture,</w:t>
      </w:r>
      <w:r w:rsidRPr="000B41D8">
        <w:rPr>
          <w:rStyle w:val="ff0"/>
          <w:rFonts w:ascii="Times New Roman" w:hAnsi="Times New Roman" w:cs="Times New Roman"/>
          <w:sz w:val="24"/>
          <w:szCs w:val="24"/>
          <w:lang w:val="en-US"/>
        </w:rPr>
        <w:t xml:space="preserve"> New York &amp; London: Routledge, pp. 301-302.</w:t>
      </w:r>
    </w:p>
    <w:p w:rsidR="000B41D8" w:rsidRPr="00A00703" w:rsidRDefault="000B41D8" w:rsidP="000B41D8">
      <w:pPr>
        <w:spacing w:line="240" w:lineRule="auto"/>
        <w:ind w:left="567" w:hanging="567"/>
        <w:rPr>
          <w:rFonts w:ascii="Times New Roman" w:hAnsi="Times New Roman" w:cs="Times New Roman"/>
          <w:sz w:val="24"/>
          <w:szCs w:val="24"/>
          <w:lang w:val="en-US"/>
        </w:rPr>
      </w:pPr>
      <w:r w:rsidRPr="004C4C4B">
        <w:rPr>
          <w:rFonts w:ascii="Times New Roman" w:eastAsia="Times New Roman" w:hAnsi="Times New Roman" w:cs="Times New Roman"/>
          <w:color w:val="000000"/>
          <w:sz w:val="24"/>
          <w:szCs w:val="24"/>
          <w:lang w:val="de-DE"/>
        </w:rPr>
        <w:t xml:space="preserve">Bonomi, C. (2005). Institut Max-Kassowitz. </w:t>
      </w:r>
      <w:r w:rsidRPr="00A00703">
        <w:rPr>
          <w:rFonts w:ascii="Times New Roman" w:eastAsia="Times New Roman" w:hAnsi="Times New Roman" w:cs="Times New Roman"/>
          <w:color w:val="000000"/>
          <w:sz w:val="24"/>
          <w:szCs w:val="24"/>
          <w:lang w:val="en-US"/>
        </w:rPr>
        <w:t xml:space="preserve">In: Alain De Mijolla (Editor In Chief), International </w:t>
      </w:r>
      <w:r w:rsidRPr="00A00703">
        <w:rPr>
          <w:rFonts w:ascii="Times New Roman" w:eastAsia="Times New Roman" w:hAnsi="Times New Roman" w:cs="Times New Roman"/>
          <w:i/>
          <w:color w:val="000000"/>
          <w:sz w:val="24"/>
          <w:szCs w:val="24"/>
          <w:lang w:val="en-US"/>
        </w:rPr>
        <w:t>Dictionary of Psychoanalysis</w:t>
      </w:r>
      <w:r w:rsidRPr="00A00703">
        <w:rPr>
          <w:rFonts w:ascii="Times New Roman" w:eastAsia="Times New Roman" w:hAnsi="Times New Roman" w:cs="Times New Roman"/>
          <w:color w:val="000000"/>
          <w:sz w:val="24"/>
          <w:szCs w:val="24"/>
          <w:lang w:val="en-US"/>
        </w:rPr>
        <w:t>, Thomson Gale: Detroit, pp. 842-843.</w:t>
      </w:r>
    </w:p>
    <w:p w:rsidR="000B02DA" w:rsidRPr="000B41D8" w:rsidRDefault="000B02DA" w:rsidP="00E42B0D">
      <w:pPr>
        <w:widowControl w:val="0"/>
        <w:spacing w:line="240" w:lineRule="auto"/>
        <w:ind w:left="567" w:hanging="567"/>
        <w:rPr>
          <w:rFonts w:ascii="Times New Roman" w:hAnsi="Times New Roman" w:cs="Times New Roman"/>
          <w:sz w:val="24"/>
          <w:szCs w:val="24"/>
          <w:lang w:val="de-DE"/>
        </w:rPr>
      </w:pPr>
      <w:r w:rsidRPr="000B41D8">
        <w:rPr>
          <w:rFonts w:ascii="Times New Roman" w:hAnsi="Times New Roman" w:cs="Times New Roman"/>
          <w:sz w:val="24"/>
          <w:szCs w:val="24"/>
          <w:lang w:val="de-DE"/>
        </w:rPr>
        <w:t>Hochsinger</w:t>
      </w:r>
      <w:r w:rsidR="00E42B0D" w:rsidRPr="000B41D8">
        <w:rPr>
          <w:rFonts w:ascii="Times New Roman" w:hAnsi="Times New Roman" w:cs="Times New Roman"/>
          <w:sz w:val="24"/>
          <w:szCs w:val="24"/>
          <w:lang w:val="de-DE"/>
        </w:rPr>
        <w:t>,</w:t>
      </w:r>
      <w:r w:rsidRPr="000B41D8">
        <w:rPr>
          <w:rFonts w:ascii="Times New Roman" w:hAnsi="Times New Roman" w:cs="Times New Roman"/>
          <w:sz w:val="24"/>
          <w:szCs w:val="24"/>
          <w:lang w:val="de-DE"/>
        </w:rPr>
        <w:t xml:space="preserve"> C.</w:t>
      </w:r>
      <w:r w:rsidR="00E42B0D" w:rsidRPr="000B41D8">
        <w:rPr>
          <w:rFonts w:ascii="Times New Roman" w:hAnsi="Times New Roman" w:cs="Times New Roman"/>
          <w:sz w:val="24"/>
          <w:szCs w:val="24"/>
          <w:lang w:val="de-DE"/>
        </w:rPr>
        <w:t xml:space="preserve"> (1938).</w:t>
      </w:r>
      <w:r w:rsidRPr="000B41D8">
        <w:rPr>
          <w:rFonts w:ascii="Times New Roman" w:hAnsi="Times New Roman" w:cs="Times New Roman"/>
          <w:sz w:val="24"/>
          <w:szCs w:val="24"/>
          <w:lang w:val="de-DE"/>
        </w:rPr>
        <w:t xml:space="preserve"> </w:t>
      </w:r>
      <w:r w:rsidRPr="000B41D8">
        <w:rPr>
          <w:rFonts w:ascii="Times New Roman" w:hAnsi="Times New Roman" w:cs="Times New Roman"/>
          <w:i/>
          <w:sz w:val="24"/>
          <w:szCs w:val="24"/>
          <w:lang w:val="de-DE"/>
        </w:rPr>
        <w:t>Die Geschichte des Ersten Öffentlichen Kinder-Kranken-Institutes in Wien während seines 150jährigen Bestandes 1788-1938.</w:t>
      </w:r>
      <w:r w:rsidRPr="000B41D8">
        <w:rPr>
          <w:rFonts w:ascii="Times New Roman" w:hAnsi="Times New Roman" w:cs="Times New Roman"/>
          <w:sz w:val="24"/>
          <w:szCs w:val="24"/>
          <w:lang w:val="de-DE"/>
        </w:rPr>
        <w:t xml:space="preserve"> Wien: Verlag des K</w:t>
      </w:r>
      <w:r w:rsidR="00E42B0D" w:rsidRPr="000B41D8">
        <w:rPr>
          <w:rFonts w:ascii="Times New Roman" w:hAnsi="Times New Roman" w:cs="Times New Roman"/>
          <w:sz w:val="24"/>
          <w:szCs w:val="24"/>
          <w:lang w:val="de-DE"/>
        </w:rPr>
        <w:t>inder-Kranken-Institutes.</w:t>
      </w:r>
    </w:p>
    <w:p w:rsidR="000B02DA" w:rsidRPr="00E42B0D" w:rsidRDefault="000B02DA">
      <w:pPr>
        <w:rPr>
          <w:rFonts w:ascii="Times New Roman" w:hAnsi="Times New Roman" w:cs="Times New Roman"/>
          <w:sz w:val="24"/>
          <w:szCs w:val="24"/>
          <w:lang w:val="de-DE"/>
        </w:rPr>
      </w:pPr>
    </w:p>
    <w:sectPr w:rsidR="000B02DA" w:rsidRPr="00E42B0D" w:rsidSect="00950847">
      <w:pgSz w:w="11907" w:h="16839" w:code="9"/>
      <w:pgMar w:top="141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97F" w:rsidRDefault="0093697F" w:rsidP="006859F6">
      <w:pPr>
        <w:spacing w:after="0" w:line="240" w:lineRule="auto"/>
      </w:pPr>
      <w:r>
        <w:separator/>
      </w:r>
    </w:p>
  </w:endnote>
  <w:endnote w:type="continuationSeparator" w:id="0">
    <w:p w:rsidR="0093697F" w:rsidRDefault="0093697F" w:rsidP="00685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46698C1A-221A-4803-896C-E244B1AED530}"/>
    <w:embedItalic r:id="rId2" w:fontKey="{EF343B61-B545-4E11-9936-5DEEE82916A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B6CDD628-5595-4374-BB39-90455B471FE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97F" w:rsidRDefault="0093697F" w:rsidP="006859F6">
      <w:pPr>
        <w:spacing w:after="0" w:line="240" w:lineRule="auto"/>
      </w:pPr>
      <w:r>
        <w:separator/>
      </w:r>
    </w:p>
  </w:footnote>
  <w:footnote w:type="continuationSeparator" w:id="0">
    <w:p w:rsidR="0093697F" w:rsidRDefault="0093697F" w:rsidP="006859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A97"/>
    <w:rsid w:val="000330E4"/>
    <w:rsid w:val="00042716"/>
    <w:rsid w:val="000505CA"/>
    <w:rsid w:val="0005471F"/>
    <w:rsid w:val="00057E5B"/>
    <w:rsid w:val="00070223"/>
    <w:rsid w:val="000859BC"/>
    <w:rsid w:val="000B02DA"/>
    <w:rsid w:val="000B41D8"/>
    <w:rsid w:val="000C4990"/>
    <w:rsid w:val="000F59EF"/>
    <w:rsid w:val="00122543"/>
    <w:rsid w:val="0013226C"/>
    <w:rsid w:val="00135B72"/>
    <w:rsid w:val="00164995"/>
    <w:rsid w:val="00196E56"/>
    <w:rsid w:val="001A13A2"/>
    <w:rsid w:val="001D2962"/>
    <w:rsid w:val="001E131F"/>
    <w:rsid w:val="0028313B"/>
    <w:rsid w:val="002C0C39"/>
    <w:rsid w:val="002C3C5C"/>
    <w:rsid w:val="002D5871"/>
    <w:rsid w:val="002E148D"/>
    <w:rsid w:val="00323B09"/>
    <w:rsid w:val="003507FE"/>
    <w:rsid w:val="00354D25"/>
    <w:rsid w:val="0035709C"/>
    <w:rsid w:val="003756F3"/>
    <w:rsid w:val="0038220A"/>
    <w:rsid w:val="0039129D"/>
    <w:rsid w:val="003A6B94"/>
    <w:rsid w:val="003D2E54"/>
    <w:rsid w:val="003F0E0F"/>
    <w:rsid w:val="004365C9"/>
    <w:rsid w:val="00487A17"/>
    <w:rsid w:val="004C4C4B"/>
    <w:rsid w:val="004D136D"/>
    <w:rsid w:val="004E1DDB"/>
    <w:rsid w:val="004F42FB"/>
    <w:rsid w:val="00525CD6"/>
    <w:rsid w:val="00532124"/>
    <w:rsid w:val="00552C3B"/>
    <w:rsid w:val="00565E5F"/>
    <w:rsid w:val="00594F52"/>
    <w:rsid w:val="00596A8E"/>
    <w:rsid w:val="005D7420"/>
    <w:rsid w:val="005F500C"/>
    <w:rsid w:val="00670976"/>
    <w:rsid w:val="006859F6"/>
    <w:rsid w:val="00693783"/>
    <w:rsid w:val="006B309A"/>
    <w:rsid w:val="006F3381"/>
    <w:rsid w:val="00702B8C"/>
    <w:rsid w:val="00745EE1"/>
    <w:rsid w:val="0076328E"/>
    <w:rsid w:val="0076416C"/>
    <w:rsid w:val="00781382"/>
    <w:rsid w:val="00823C2E"/>
    <w:rsid w:val="00831319"/>
    <w:rsid w:val="00833BAD"/>
    <w:rsid w:val="008566BF"/>
    <w:rsid w:val="00890401"/>
    <w:rsid w:val="008B1C6E"/>
    <w:rsid w:val="008C10EB"/>
    <w:rsid w:val="008C1C86"/>
    <w:rsid w:val="008F6609"/>
    <w:rsid w:val="00917175"/>
    <w:rsid w:val="0093697F"/>
    <w:rsid w:val="00950847"/>
    <w:rsid w:val="00996D8A"/>
    <w:rsid w:val="009A7A73"/>
    <w:rsid w:val="009C2BF7"/>
    <w:rsid w:val="009C5AC9"/>
    <w:rsid w:val="009E295F"/>
    <w:rsid w:val="00A27A75"/>
    <w:rsid w:val="00A53C4F"/>
    <w:rsid w:val="00AA3300"/>
    <w:rsid w:val="00AA57E3"/>
    <w:rsid w:val="00AC1EE0"/>
    <w:rsid w:val="00AD0057"/>
    <w:rsid w:val="00AD1E8A"/>
    <w:rsid w:val="00B022A0"/>
    <w:rsid w:val="00B0571C"/>
    <w:rsid w:val="00B106D9"/>
    <w:rsid w:val="00B25F0C"/>
    <w:rsid w:val="00B31D5C"/>
    <w:rsid w:val="00B55942"/>
    <w:rsid w:val="00B56715"/>
    <w:rsid w:val="00B721F9"/>
    <w:rsid w:val="00BB56AC"/>
    <w:rsid w:val="00BC441A"/>
    <w:rsid w:val="00BC493B"/>
    <w:rsid w:val="00C2396D"/>
    <w:rsid w:val="00C2714F"/>
    <w:rsid w:val="00C36E3A"/>
    <w:rsid w:val="00C405BE"/>
    <w:rsid w:val="00C40951"/>
    <w:rsid w:val="00C46296"/>
    <w:rsid w:val="00C54394"/>
    <w:rsid w:val="00C61CC0"/>
    <w:rsid w:val="00C80A97"/>
    <w:rsid w:val="00C92C9E"/>
    <w:rsid w:val="00C96C68"/>
    <w:rsid w:val="00CA0646"/>
    <w:rsid w:val="00CB7730"/>
    <w:rsid w:val="00CD00C1"/>
    <w:rsid w:val="00CD237B"/>
    <w:rsid w:val="00CE12A5"/>
    <w:rsid w:val="00CE55B4"/>
    <w:rsid w:val="00D03154"/>
    <w:rsid w:val="00D068E5"/>
    <w:rsid w:val="00D301DC"/>
    <w:rsid w:val="00D470D5"/>
    <w:rsid w:val="00D51138"/>
    <w:rsid w:val="00D52420"/>
    <w:rsid w:val="00D5283A"/>
    <w:rsid w:val="00D56071"/>
    <w:rsid w:val="00D64BFF"/>
    <w:rsid w:val="00DB00A9"/>
    <w:rsid w:val="00DB3959"/>
    <w:rsid w:val="00DE3554"/>
    <w:rsid w:val="00E05416"/>
    <w:rsid w:val="00E27D1D"/>
    <w:rsid w:val="00E42B0D"/>
    <w:rsid w:val="00E46E4D"/>
    <w:rsid w:val="00E92C38"/>
    <w:rsid w:val="00ED09B0"/>
    <w:rsid w:val="00EE7871"/>
    <w:rsid w:val="00F01314"/>
    <w:rsid w:val="00F20F5B"/>
    <w:rsid w:val="00F42A34"/>
    <w:rsid w:val="00F463FC"/>
    <w:rsid w:val="00F57708"/>
    <w:rsid w:val="00F62615"/>
    <w:rsid w:val="00F72935"/>
    <w:rsid w:val="00F75165"/>
    <w:rsid w:val="00FD3930"/>
    <w:rsid w:val="00FE3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358F71-AFD2-4285-9580-66AA3016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nhideWhenUsed/>
    <w:rsid w:val="006859F6"/>
    <w:pPr>
      <w:spacing w:after="0" w:line="240" w:lineRule="auto"/>
    </w:pPr>
    <w:rPr>
      <w:sz w:val="20"/>
      <w:szCs w:val="20"/>
      <w:lang w:val="en-US"/>
    </w:rPr>
  </w:style>
  <w:style w:type="character" w:customStyle="1" w:styleId="TestonotaapidipaginaCarattere">
    <w:name w:val="Testo nota a piè di pagina Carattere"/>
    <w:basedOn w:val="Carpredefinitoparagrafo"/>
    <w:link w:val="Testonotaapidipagina"/>
    <w:rsid w:val="006859F6"/>
    <w:rPr>
      <w:sz w:val="20"/>
      <w:szCs w:val="20"/>
    </w:rPr>
  </w:style>
  <w:style w:type="character" w:styleId="Rimandonotaapidipagina">
    <w:name w:val="footnote reference"/>
    <w:basedOn w:val="Carpredefinitoparagrafo"/>
    <w:unhideWhenUsed/>
    <w:rsid w:val="006859F6"/>
    <w:rPr>
      <w:vertAlign w:val="superscript"/>
    </w:rPr>
  </w:style>
  <w:style w:type="character" w:customStyle="1" w:styleId="ff0">
    <w:name w:val="ff0"/>
    <w:basedOn w:val="Carpredefinitoparagrafo"/>
    <w:rsid w:val="000B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2088</TotalTime>
  <Pages>4</Pages>
  <Words>1779</Words>
  <Characters>10143</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dc:creator>
  <cp:keywords/>
  <dc:description/>
  <cp:lastModifiedBy>Carlo</cp:lastModifiedBy>
  <cp:revision>19</cp:revision>
  <dcterms:created xsi:type="dcterms:W3CDTF">2022-06-05T14:43:00Z</dcterms:created>
  <dcterms:modified xsi:type="dcterms:W3CDTF">2022-09-18T15:54:00Z</dcterms:modified>
</cp:coreProperties>
</file>