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1CBE" w:rsidRDefault="003E1CBE">
      <w:pPr>
        <w:pStyle w:val="BodyA"/>
      </w:pPr>
    </w:p>
    <w:p w:rsidR="00E02FDF" w:rsidRDefault="00E02FDF" w:rsidP="00E02FDF">
      <w:pPr>
        <w:pStyle w:val="Default"/>
        <w:rPr>
          <w:rFonts w:ascii="Times New Roman" w:eastAsia="Times New Roman" w:hAnsi="Times New Roman" w:cs="Times New Roman"/>
          <w:sz w:val="24"/>
          <w:szCs w:val="24"/>
        </w:rPr>
      </w:pPr>
      <w:bookmarkStart w:id="0" w:name="_GoBack"/>
      <w:r>
        <w:rPr>
          <w:rFonts w:ascii="Times New Roman" w:hAnsi="Times New Roman"/>
          <w:sz w:val="24"/>
          <w:szCs w:val="24"/>
        </w:rPr>
        <w:t>Louis Rothschild, PhD</w:t>
      </w:r>
    </w:p>
    <w:p w:rsidR="00E02FDF" w:rsidRPr="00E110B5" w:rsidRDefault="00E02FDF" w:rsidP="00E02FDF">
      <w:pPr>
        <w:pStyle w:val="Default"/>
        <w:rPr>
          <w:rStyle w:val="None"/>
          <w:rFonts w:ascii="Times New Roman" w:eastAsia="Times New Roman" w:hAnsi="Times New Roman" w:cs="Times New Roman"/>
          <w:sz w:val="24"/>
          <w:szCs w:val="24"/>
        </w:rPr>
      </w:pPr>
      <w:hyperlink r:id="rId6" w:history="1">
        <w:r w:rsidRPr="00E110B5">
          <w:rPr>
            <w:rStyle w:val="Hyperlink0"/>
            <w:rFonts w:eastAsia="Arial Unicode MS"/>
          </w:rPr>
          <w:t>louis@louisrothschildphd.com</w:t>
        </w:r>
      </w:hyperlink>
    </w:p>
    <w:bookmarkEnd w:id="0"/>
    <w:p w:rsidR="00E02FDF" w:rsidRDefault="00E02FDF">
      <w:pPr>
        <w:pStyle w:val="Default"/>
        <w:spacing w:line="480" w:lineRule="auto"/>
        <w:rPr>
          <w:rFonts w:ascii="Times New Roman" w:hAnsi="Times New Roman"/>
          <w:sz w:val="24"/>
          <w:szCs w:val="24"/>
        </w:rPr>
      </w:pPr>
    </w:p>
    <w:p w:rsidR="003E1CBE" w:rsidRPr="00E02FDF" w:rsidRDefault="009120B4" w:rsidP="00E02FDF">
      <w:pPr>
        <w:pStyle w:val="Default"/>
        <w:rPr>
          <w:rFonts w:ascii="Times New Roman" w:hAnsi="Times New Roman" w:cs="Times New Roman"/>
          <w:sz w:val="24"/>
          <w:szCs w:val="24"/>
        </w:rPr>
      </w:pPr>
      <w:r>
        <w:rPr>
          <w:rFonts w:ascii="Times New Roman" w:hAnsi="Times New Roman"/>
          <w:sz w:val="24"/>
          <w:szCs w:val="24"/>
        </w:rPr>
        <w:t>Review of:</w:t>
      </w:r>
      <w:r w:rsidR="00E02FDF">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i/>
          <w:iCs/>
          <w:sz w:val="24"/>
          <w:szCs w:val="24"/>
        </w:rPr>
        <w:t>The Cut and the building of Psychoanalysis, Volume II:  Si</w:t>
      </w:r>
      <w:r w:rsidR="00E110B5">
        <w:rPr>
          <w:rFonts w:ascii="Times New Roman" w:hAnsi="Times New Roman"/>
          <w:i/>
          <w:iCs/>
          <w:sz w:val="24"/>
          <w:szCs w:val="24"/>
        </w:rPr>
        <w:t>gmund Freud and San</w:t>
      </w:r>
      <w:r w:rsidR="00E110B5" w:rsidRPr="00E02FDF">
        <w:rPr>
          <w:rFonts w:ascii="Times New Roman" w:hAnsi="Times New Roman" w:cs="Times New Roman"/>
          <w:i/>
          <w:iCs/>
          <w:sz w:val="24"/>
          <w:szCs w:val="24"/>
        </w:rPr>
        <w:t>dor Ferenczi,</w:t>
      </w:r>
      <w:r w:rsidR="00E110B5" w:rsidRPr="00E02FDF">
        <w:rPr>
          <w:rFonts w:ascii="Times New Roman" w:eastAsia="Times New Roman" w:hAnsi="Times New Roman" w:cs="Times New Roman"/>
          <w:i/>
          <w:iCs/>
          <w:sz w:val="24"/>
          <w:szCs w:val="24"/>
        </w:rPr>
        <w:t xml:space="preserve"> </w:t>
      </w:r>
      <w:r w:rsidRPr="00E02FDF">
        <w:rPr>
          <w:rFonts w:ascii="Times New Roman" w:hAnsi="Times New Roman" w:cs="Times New Roman"/>
          <w:sz w:val="24"/>
          <w:szCs w:val="24"/>
        </w:rPr>
        <w:t xml:space="preserve">by:  </w:t>
      </w:r>
      <w:r w:rsidRPr="00E02FDF">
        <w:rPr>
          <w:rFonts w:ascii="Times New Roman" w:hAnsi="Times New Roman" w:cs="Times New Roman"/>
          <w:sz w:val="24"/>
          <w:szCs w:val="24"/>
        </w:rPr>
        <w:t>Carlo  Bonomi</w:t>
      </w:r>
      <w:r w:rsidR="00E110B5" w:rsidRPr="00E02FDF">
        <w:rPr>
          <w:rFonts w:ascii="Times New Roman" w:hAnsi="Times New Roman" w:cs="Times New Roman"/>
          <w:sz w:val="24"/>
          <w:szCs w:val="24"/>
        </w:rPr>
        <w:t xml:space="preserve">, </w:t>
      </w:r>
      <w:r w:rsidRPr="00E02FDF">
        <w:rPr>
          <w:rFonts w:ascii="Times New Roman" w:hAnsi="Times New Roman" w:cs="Times New Roman"/>
          <w:sz w:val="24"/>
          <w:szCs w:val="24"/>
        </w:rPr>
        <w:t>2018. London &amp; New York:  Routledge.</w:t>
      </w:r>
    </w:p>
    <w:p w:rsidR="003E1CBE" w:rsidRPr="00E02FDF" w:rsidRDefault="00E110B5" w:rsidP="00E02FDF">
      <w:pPr>
        <w:pStyle w:val="Default"/>
        <w:rPr>
          <w:rFonts w:ascii="Times New Roman" w:eastAsia="Times New Roman" w:hAnsi="Times New Roman" w:cs="Times New Roman"/>
          <w:sz w:val="24"/>
          <w:szCs w:val="24"/>
        </w:rPr>
      </w:pPr>
      <w:r w:rsidRPr="00E02FDF">
        <w:rPr>
          <w:rFonts w:ascii="Times New Roman" w:hAnsi="Times New Roman" w:cs="Times New Roman"/>
          <w:b/>
          <w:bCs/>
          <w:sz w:val="24"/>
          <w:szCs w:val="24"/>
        </w:rPr>
        <w:t>The American Journal of Psychoanalysis</w:t>
      </w:r>
      <w:r w:rsidRPr="00E02FDF">
        <w:rPr>
          <w:rFonts w:ascii="Times New Roman" w:hAnsi="Times New Roman" w:cs="Times New Roman"/>
          <w:sz w:val="24"/>
          <w:szCs w:val="24"/>
        </w:rPr>
        <w:t xml:space="preserve">, online </w:t>
      </w:r>
      <w:r w:rsidR="00E02FDF" w:rsidRPr="00E02FDF">
        <w:rPr>
          <w:rFonts w:ascii="Times New Roman" w:hAnsi="Times New Roman" w:cs="Times New Roman"/>
          <w:sz w:val="24"/>
          <w:szCs w:val="24"/>
        </w:rPr>
        <w:t>publication</w:t>
      </w:r>
      <w:r w:rsidRPr="00E02FDF">
        <w:rPr>
          <w:rFonts w:ascii="Times New Roman" w:hAnsi="Times New Roman" w:cs="Times New Roman"/>
          <w:sz w:val="24"/>
          <w:szCs w:val="24"/>
        </w:rPr>
        <w:t xml:space="preserve"> 2018-10-11 http://link.springer.com/article/10.1057/s11231-018-9163-4</w:t>
      </w:r>
    </w:p>
    <w:p w:rsidR="00E02FDF" w:rsidRPr="000F1BA7" w:rsidRDefault="00E02FDF">
      <w:pPr>
        <w:pStyle w:val="Default"/>
        <w:spacing w:line="480" w:lineRule="auto"/>
        <w:rPr>
          <w:lang w:val="fr-FR"/>
        </w:rPr>
      </w:pPr>
    </w:p>
    <w:p w:rsidR="003E1CBE" w:rsidRDefault="009120B4">
      <w:pPr>
        <w:pStyle w:val="BodyA"/>
        <w:spacing w:line="480" w:lineRule="auto"/>
      </w:pPr>
      <w:r w:rsidRPr="000F1BA7">
        <w:rPr>
          <w:rStyle w:val="None"/>
          <w:rFonts w:ascii="Arial Unicode MS" w:eastAsia="Arial Unicode MS" w:hAnsi="Arial Unicode MS" w:cs="Arial Unicode MS"/>
          <w:sz w:val="24"/>
          <w:szCs w:val="24"/>
          <w:lang w:val="fr-FR"/>
        </w:rPr>
        <w:tab/>
      </w:r>
      <w:r>
        <w:rPr>
          <w:rStyle w:val="None"/>
          <w:rFonts w:ascii="Times New Roman" w:hAnsi="Times New Roman"/>
          <w:sz w:val="24"/>
          <w:szCs w:val="24"/>
        </w:rPr>
        <w:t>Following a session in which I had cried with a patient, I reflected on Irwin Hoffman</w:t>
      </w:r>
      <w:r>
        <w:rPr>
          <w:rStyle w:val="None"/>
          <w:rFonts w:ascii="Times New Roman" w:hAnsi="Times New Roman"/>
          <w:sz w:val="24"/>
          <w:szCs w:val="24"/>
        </w:rPr>
        <w:t>’</w:t>
      </w:r>
      <w:r>
        <w:rPr>
          <w:rStyle w:val="None"/>
          <w:rFonts w:ascii="Times New Roman" w:hAnsi="Times New Roman"/>
          <w:sz w:val="24"/>
          <w:szCs w:val="24"/>
        </w:rPr>
        <w:t xml:space="preserve">s (2009) constructivist critique of clinical </w:t>
      </w:r>
      <w:r>
        <w:rPr>
          <w:rStyle w:val="None"/>
          <w:rFonts w:ascii="Times New Roman" w:hAnsi="Times New Roman"/>
          <w:sz w:val="24"/>
          <w:szCs w:val="24"/>
        </w:rPr>
        <w:t>detachment on the part of a therapist.  In that helpful paper, Hoffman considers the problem of normative detachment as stemming from a taboo on influence that is linked to the incest taboo. Hoffman adds that a fear based, avoidant detachment loses the gen</w:t>
      </w:r>
      <w:r>
        <w:rPr>
          <w:rStyle w:val="None"/>
          <w:rFonts w:ascii="Times New Roman" w:hAnsi="Times New Roman"/>
          <w:sz w:val="24"/>
          <w:szCs w:val="24"/>
        </w:rPr>
        <w:t>erative possibilities found in a loving attitude and as such may foster a deadly collusion as opposed to inspiring the sort of</w:t>
      </w:r>
      <w:r w:rsidRPr="000F1BA7">
        <w:rPr>
          <w:rStyle w:val="None"/>
          <w:rFonts w:ascii="Times New Roman" w:hAnsi="Times New Roman"/>
          <w:sz w:val="24"/>
          <w:szCs w:val="24"/>
        </w:rPr>
        <w:t xml:space="preserve"> change</w:t>
      </w:r>
      <w:r>
        <w:rPr>
          <w:rStyle w:val="None"/>
          <w:rFonts w:ascii="Times New Roman" w:hAnsi="Times New Roman"/>
          <w:sz w:val="24"/>
          <w:szCs w:val="24"/>
        </w:rPr>
        <w:t xml:space="preserve"> that allows dissociation and enactment to diminish (cf., Stern, 2010).  The sense that a personal, uncertain, and heartfel</w:t>
      </w:r>
      <w:r>
        <w:rPr>
          <w:rStyle w:val="None"/>
          <w:rFonts w:ascii="Times New Roman" w:hAnsi="Times New Roman"/>
          <w:sz w:val="24"/>
          <w:szCs w:val="24"/>
        </w:rPr>
        <w:t>t presence is central to the texture of treatment is also at the heart of Carlo Bonomi</w:t>
      </w:r>
      <w:r>
        <w:rPr>
          <w:rStyle w:val="None"/>
          <w:rFonts w:ascii="Times New Roman" w:hAnsi="Times New Roman"/>
          <w:sz w:val="24"/>
          <w:szCs w:val="24"/>
        </w:rPr>
        <w:t>’</w:t>
      </w:r>
      <w:r>
        <w:rPr>
          <w:rStyle w:val="None"/>
          <w:rFonts w:ascii="Times New Roman" w:hAnsi="Times New Roman"/>
          <w:sz w:val="24"/>
          <w:szCs w:val="24"/>
        </w:rPr>
        <w:t xml:space="preserve">s </w:t>
      </w:r>
      <w:r>
        <w:rPr>
          <w:rStyle w:val="None"/>
          <w:rFonts w:ascii="Times New Roman" w:hAnsi="Times New Roman"/>
          <w:i/>
          <w:iCs/>
          <w:sz w:val="24"/>
          <w:szCs w:val="24"/>
        </w:rPr>
        <w:t xml:space="preserve">The Cut and the building of Psychoanalysis, Volume II:  Sigmund Freud and Sandor Ferenczi. </w:t>
      </w:r>
      <w:r>
        <w:rPr>
          <w:rStyle w:val="None"/>
          <w:rFonts w:ascii="Times New Roman" w:hAnsi="Times New Roman"/>
          <w:sz w:val="24"/>
          <w:szCs w:val="24"/>
        </w:rPr>
        <w:t>It is to Bonomi</w:t>
      </w:r>
      <w:r>
        <w:rPr>
          <w:rStyle w:val="None"/>
          <w:rFonts w:ascii="Times New Roman" w:hAnsi="Times New Roman"/>
          <w:sz w:val="24"/>
          <w:szCs w:val="24"/>
        </w:rPr>
        <w:t>’</w:t>
      </w:r>
      <w:r>
        <w:rPr>
          <w:rStyle w:val="None"/>
          <w:rFonts w:ascii="Times New Roman" w:hAnsi="Times New Roman"/>
          <w:sz w:val="24"/>
          <w:szCs w:val="24"/>
        </w:rPr>
        <w:t>s credit that he weaves such clinical wisdom and technical c</w:t>
      </w:r>
      <w:r>
        <w:rPr>
          <w:rStyle w:val="None"/>
          <w:rFonts w:ascii="Times New Roman" w:hAnsi="Times New Roman"/>
          <w:sz w:val="24"/>
          <w:szCs w:val="24"/>
        </w:rPr>
        <w:t xml:space="preserve">onsideration into a work that simultaneously stands on its own in advancing historical psychoanalytic scholarship. </w:t>
      </w:r>
    </w:p>
    <w:p w:rsidR="003E1CBE" w:rsidRDefault="009120B4">
      <w:pPr>
        <w:pStyle w:val="Default"/>
        <w:spacing w:line="480" w:lineRule="auto"/>
        <w:jc w:val="center"/>
        <w:rPr>
          <w:rStyle w:val="None"/>
          <w:rFonts w:ascii="Times New Roman" w:eastAsia="Times New Roman" w:hAnsi="Times New Roman" w:cs="Times New Roman"/>
          <w:color w:val="222222"/>
          <w:sz w:val="24"/>
          <w:szCs w:val="24"/>
          <w:u w:color="222222"/>
          <w:shd w:val="clear" w:color="auto" w:fill="FFFFFF"/>
        </w:rPr>
      </w:pPr>
      <w:r>
        <w:rPr>
          <w:rStyle w:val="None"/>
          <w:rFonts w:ascii="Times New Roman" w:hAnsi="Times New Roman"/>
          <w:color w:val="222222"/>
          <w:sz w:val="24"/>
          <w:szCs w:val="24"/>
          <w:u w:color="222222"/>
          <w:shd w:val="clear" w:color="auto" w:fill="FFFFFF"/>
        </w:rPr>
        <w:t>Got them hesitation blues</w:t>
      </w:r>
    </w:p>
    <w:p w:rsidR="003E1CBE" w:rsidRDefault="009120B4">
      <w:pPr>
        <w:pStyle w:val="Default"/>
        <w:spacing w:line="480" w:lineRule="auto"/>
        <w:rPr>
          <w:rStyle w:val="None"/>
          <w:rFonts w:ascii="Times New Roman" w:eastAsia="Times New Roman" w:hAnsi="Times New Roman" w:cs="Times New Roman"/>
          <w:color w:val="222222"/>
          <w:sz w:val="24"/>
          <w:szCs w:val="24"/>
          <w:u w:color="222222"/>
          <w:shd w:val="clear" w:color="auto" w:fill="FFFFFF"/>
        </w:rPr>
      </w:pPr>
      <w:r>
        <w:rPr>
          <w:rStyle w:val="None"/>
          <w:rFonts w:ascii="Times New Roman" w:eastAsia="Times New Roman" w:hAnsi="Times New Roman" w:cs="Times New Roman"/>
          <w:color w:val="222222"/>
          <w:sz w:val="24"/>
          <w:szCs w:val="24"/>
          <w:u w:color="222222"/>
          <w:shd w:val="clear" w:color="auto" w:fill="FFFFFF"/>
        </w:rPr>
        <w:tab/>
        <w:t>Bonomi maintains that recognizing actual trauma remains taboo in our field, and by extension  addresses the manne</w:t>
      </w:r>
      <w:r>
        <w:rPr>
          <w:rStyle w:val="None"/>
          <w:rFonts w:ascii="Times New Roman" w:eastAsia="Times New Roman" w:hAnsi="Times New Roman" w:cs="Times New Roman"/>
          <w:color w:val="222222"/>
          <w:sz w:val="24"/>
          <w:szCs w:val="24"/>
          <w:u w:color="222222"/>
          <w:shd w:val="clear" w:color="auto" w:fill="FFFFFF"/>
        </w:rPr>
        <w:t xml:space="preserve">r in which Sandor Ferenczi was ostracized for his attempt to return attention to actual trauma.  As discussed in my review </w:t>
      </w:r>
      <w:r w:rsidRPr="000F1BA7">
        <w:rPr>
          <w:rStyle w:val="None"/>
          <w:rFonts w:ascii="Times New Roman" w:hAnsi="Times New Roman"/>
          <w:color w:val="222222"/>
          <w:sz w:val="24"/>
          <w:szCs w:val="24"/>
          <w:u w:color="222222"/>
          <w:shd w:val="clear" w:color="auto" w:fill="FFFFFF"/>
        </w:rPr>
        <w:t>(Rothschild, 2017)</w:t>
      </w:r>
      <w:r>
        <w:rPr>
          <w:rStyle w:val="None"/>
          <w:rFonts w:ascii="Times New Roman" w:hAnsi="Times New Roman"/>
          <w:color w:val="222222"/>
          <w:sz w:val="24"/>
          <w:szCs w:val="24"/>
          <w:u w:color="222222"/>
          <w:shd w:val="clear" w:color="auto" w:fill="FFFFFF"/>
        </w:rPr>
        <w:t xml:space="preserve"> of Bonomi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first volume (Bonomi, 2015) that focuses on Emma Eckstein and Freud</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 xml:space="preserve">s Irma injection dream, actual </w:t>
      </w:r>
      <w:r>
        <w:rPr>
          <w:rStyle w:val="None"/>
          <w:rFonts w:ascii="Times New Roman" w:hAnsi="Times New Roman"/>
          <w:color w:val="222222"/>
          <w:sz w:val="24"/>
          <w:szCs w:val="24"/>
          <w:u w:color="222222"/>
          <w:shd w:val="clear" w:color="auto" w:fill="FFFFFF"/>
        </w:rPr>
        <w:t>trauma centers on female castration as a terrified response to childhood sexuality.   In Bonomi's focus on Ferenczi in volume two, we find Erich Fromm defending Ferenczi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and Otto Rank</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 xml:space="preserve">s </w:t>
      </w:r>
      <w:r>
        <w:rPr>
          <w:rStyle w:val="None"/>
          <w:rFonts w:ascii="Times New Roman" w:hAnsi="Times New Roman"/>
          <w:color w:val="222222"/>
          <w:sz w:val="24"/>
          <w:szCs w:val="24"/>
          <w:u w:color="222222"/>
          <w:shd w:val="clear" w:color="auto" w:fill="FFFFFF"/>
        </w:rPr>
        <w:lastRenderedPageBreak/>
        <w:t>sanity against Ernest Jones accusations alongside Freud</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reactivity</w:t>
      </w:r>
      <w:r>
        <w:rPr>
          <w:rStyle w:val="None"/>
          <w:rFonts w:ascii="Times New Roman" w:hAnsi="Times New Roman"/>
          <w:color w:val="222222"/>
          <w:sz w:val="24"/>
          <w:szCs w:val="24"/>
          <w:u w:color="222222"/>
          <w:shd w:val="clear" w:color="auto" w:fill="FFFFFF"/>
        </w:rPr>
        <w:t xml:space="preserve"> to Princess Marie Bonaparte</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awareness of traumatic discontents. The material is a lot to take in not only on account of its vastness, but due to the emotional difficulty found in following Bonomi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continued use of Ferenczi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(1933/1980) c</w:t>
      </w:r>
      <w:r>
        <w:rPr>
          <w:rStyle w:val="None"/>
          <w:rFonts w:ascii="Times New Roman" w:hAnsi="Times New Roman"/>
          <w:i/>
          <w:iCs/>
          <w:color w:val="222222"/>
          <w:sz w:val="24"/>
          <w:szCs w:val="24"/>
          <w:u w:color="222222"/>
          <w:shd w:val="clear" w:color="auto" w:fill="FFFFFF"/>
        </w:rPr>
        <w:t>onfusion of to</w:t>
      </w:r>
      <w:r>
        <w:rPr>
          <w:rStyle w:val="None"/>
          <w:rFonts w:ascii="Times New Roman" w:hAnsi="Times New Roman"/>
          <w:i/>
          <w:iCs/>
          <w:color w:val="222222"/>
          <w:sz w:val="24"/>
          <w:szCs w:val="24"/>
          <w:u w:color="222222"/>
          <w:shd w:val="clear" w:color="auto" w:fill="FFFFFF"/>
        </w:rPr>
        <w:t>ngues</w:t>
      </w:r>
      <w:r>
        <w:rPr>
          <w:rStyle w:val="None"/>
          <w:rFonts w:ascii="Times New Roman" w:hAnsi="Times New Roman"/>
          <w:color w:val="222222"/>
          <w:sz w:val="24"/>
          <w:szCs w:val="24"/>
          <w:u w:color="222222"/>
          <w:shd w:val="clear" w:color="auto" w:fill="FFFFFF"/>
        </w:rPr>
        <w:t xml:space="preserve"> as a method to address the logic of enactment in encounters with traumatic material relating to a professional hegemony that has yet to be fully metabolized. </w:t>
      </w:r>
    </w:p>
    <w:p w:rsidR="003E1CBE" w:rsidRDefault="009120B4">
      <w:pPr>
        <w:pStyle w:val="Default"/>
        <w:spacing w:line="480" w:lineRule="auto"/>
        <w:rPr>
          <w:rStyle w:val="None"/>
          <w:rFonts w:ascii="Times New Roman" w:eastAsia="Times New Roman" w:hAnsi="Times New Roman" w:cs="Times New Roman"/>
          <w:color w:val="222222"/>
          <w:sz w:val="24"/>
          <w:szCs w:val="24"/>
          <w:u w:color="222222"/>
          <w:shd w:val="clear" w:color="auto" w:fill="FFFFFF"/>
        </w:rPr>
      </w:pPr>
      <w:r>
        <w:rPr>
          <w:rStyle w:val="None"/>
          <w:rFonts w:ascii="Times New Roman" w:eastAsia="Times New Roman" w:hAnsi="Times New Roman" w:cs="Times New Roman"/>
          <w:color w:val="222222"/>
          <w:sz w:val="24"/>
          <w:szCs w:val="24"/>
          <w:u w:color="222222"/>
          <w:shd w:val="clear" w:color="auto" w:fill="FFFFFF"/>
        </w:rPr>
        <w:tab/>
        <w:t xml:space="preserve">Bonomi writes of  feeling puzzled by his </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lang w:val="es-ES_tradnl"/>
        </w:rPr>
        <w:t>bizarre</w:t>
      </w:r>
      <w:r>
        <w:rPr>
          <w:rStyle w:val="None"/>
          <w:rFonts w:ascii="Times New Roman" w:hAnsi="Times New Roman"/>
          <w:color w:val="222222"/>
          <w:sz w:val="24"/>
          <w:szCs w:val="24"/>
          <w:u w:color="222222"/>
          <w:shd w:val="clear" w:color="auto" w:fill="FFFFFF"/>
        </w:rPr>
        <w:t xml:space="preserve">” </w:t>
      </w:r>
      <w:r>
        <w:rPr>
          <w:rStyle w:val="None"/>
          <w:rFonts w:ascii="Times New Roman" w:hAnsi="Times New Roman"/>
          <w:color w:val="222222"/>
          <w:sz w:val="24"/>
          <w:szCs w:val="24"/>
          <w:u w:color="222222"/>
          <w:shd w:val="clear" w:color="auto" w:fill="FFFFFF"/>
        </w:rPr>
        <w:t>association that actual castration had been central to the founding of psychoanalysis following his reading of the then newly published Freud and Ferenczi correspondence in 1992.  The following year in 1993 at the International Sandor Ferenczi Conference i</w:t>
      </w:r>
      <w:r>
        <w:rPr>
          <w:rStyle w:val="None"/>
          <w:rFonts w:ascii="Times New Roman" w:hAnsi="Times New Roman"/>
          <w:color w:val="222222"/>
          <w:sz w:val="24"/>
          <w:szCs w:val="24"/>
          <w:u w:color="222222"/>
          <w:shd w:val="clear" w:color="auto" w:fill="FFFFFF"/>
        </w:rPr>
        <w:t xml:space="preserve">n Budapest, Bonomi suggested that Ferenczi had </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 xml:space="preserve">transformed into </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Irma</w:t>
      </w:r>
      <w:r>
        <w:rPr>
          <w:rStyle w:val="None"/>
          <w:rFonts w:ascii="Times New Roman" w:hAnsi="Times New Roman"/>
          <w:color w:val="222222"/>
          <w:sz w:val="24"/>
          <w:szCs w:val="24"/>
          <w:u w:color="222222"/>
          <w:shd w:val="clear" w:color="auto" w:fill="FFFFFF"/>
        </w:rPr>
        <w:t xml:space="preserve">’” </w:t>
      </w:r>
      <w:r>
        <w:rPr>
          <w:rStyle w:val="None"/>
          <w:rFonts w:ascii="Times New Roman" w:hAnsi="Times New Roman"/>
          <w:color w:val="222222"/>
          <w:sz w:val="24"/>
          <w:szCs w:val="24"/>
          <w:u w:color="222222"/>
          <w:shd w:val="clear" w:color="auto" w:fill="FFFFFF"/>
        </w:rPr>
        <w:t>(p. 9) and dreamed parts of Freud</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self dissection dream that Freud himself could not tolerate.  In the introduction to volume two, Bonomi writes of questioning his thesis over a twe</w:t>
      </w:r>
      <w:r>
        <w:rPr>
          <w:rStyle w:val="None"/>
          <w:rFonts w:ascii="Times New Roman" w:hAnsi="Times New Roman"/>
          <w:color w:val="222222"/>
          <w:sz w:val="24"/>
          <w:szCs w:val="24"/>
          <w:u w:color="222222"/>
          <w:shd w:val="clear" w:color="auto" w:fill="FFFFFF"/>
        </w:rPr>
        <w:t>nty year period in which his concerns ranged from worry regarding potential misreadings to wondering if his argument was simply a fantasy.  His research shows that in regard to harboring such fantastic concern, that he stands in good company.  Bonomi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me</w:t>
      </w:r>
      <w:r>
        <w:rPr>
          <w:rStyle w:val="None"/>
          <w:rFonts w:ascii="Times New Roman" w:hAnsi="Times New Roman"/>
          <w:color w:val="222222"/>
          <w:sz w:val="24"/>
          <w:szCs w:val="24"/>
          <w:u w:color="222222"/>
          <w:shd w:val="clear" w:color="auto" w:fill="FFFFFF"/>
        </w:rPr>
        <w:t>ticulous reading draws on earlier scholarship</w:t>
      </w:r>
      <w:r w:rsidRPr="000F1BA7">
        <w:rPr>
          <w:rStyle w:val="None"/>
          <w:rFonts w:ascii="Times New Roman" w:hAnsi="Times New Roman"/>
          <w:color w:val="222222"/>
          <w:sz w:val="24"/>
          <w:szCs w:val="24"/>
          <w:u w:color="222222"/>
          <w:shd w:val="clear" w:color="auto" w:fill="FFFFFF"/>
        </w:rPr>
        <w:t xml:space="preserve">  (e.g., Anzieu, 1986 &amp; Masson,1985)</w:t>
      </w:r>
      <w:r>
        <w:rPr>
          <w:rStyle w:val="None"/>
          <w:rFonts w:ascii="Times New Roman" w:hAnsi="Times New Roman"/>
          <w:color w:val="222222"/>
          <w:sz w:val="24"/>
          <w:szCs w:val="24"/>
          <w:u w:color="222222"/>
          <w:shd w:val="clear" w:color="auto" w:fill="FFFFFF"/>
        </w:rPr>
        <w:t>, and therein finds Freud writing to Fleiss of his own concern that his work might be considered a fairy tale. Bonomi also refers to Ferenczi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work as a scientific fairy tale</w:t>
      </w:r>
      <w:r>
        <w:rPr>
          <w:rStyle w:val="None"/>
          <w:rFonts w:ascii="Times New Roman" w:hAnsi="Times New Roman"/>
          <w:color w:val="222222"/>
          <w:sz w:val="24"/>
          <w:szCs w:val="24"/>
          <w:u w:color="222222"/>
          <w:shd w:val="clear" w:color="auto" w:fill="FFFFFF"/>
        </w:rPr>
        <w:t xml:space="preserve"> that itself is a deconstruction of Freud</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system. To this end, each of Bonomi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volumes may be read as interpretations of profound dreams.</w:t>
      </w:r>
    </w:p>
    <w:p w:rsidR="003E1CBE" w:rsidRDefault="009120B4">
      <w:pPr>
        <w:pStyle w:val="Default"/>
        <w:spacing w:line="480" w:lineRule="auto"/>
        <w:rPr>
          <w:rStyle w:val="None"/>
          <w:rFonts w:ascii="Times New Roman" w:eastAsia="Times New Roman" w:hAnsi="Times New Roman" w:cs="Times New Roman"/>
          <w:color w:val="222222"/>
          <w:sz w:val="24"/>
          <w:szCs w:val="24"/>
          <w:u w:color="222222"/>
          <w:shd w:val="clear" w:color="auto" w:fill="FFFFFF"/>
        </w:rPr>
      </w:pPr>
      <w:r>
        <w:rPr>
          <w:rStyle w:val="None"/>
          <w:rFonts w:ascii="Times New Roman" w:eastAsia="Times New Roman" w:hAnsi="Times New Roman" w:cs="Times New Roman"/>
          <w:color w:val="222222"/>
          <w:sz w:val="24"/>
          <w:szCs w:val="24"/>
          <w:u w:color="222222"/>
          <w:shd w:val="clear" w:color="auto" w:fill="FFFFFF"/>
        </w:rPr>
        <w:tab/>
        <w:t>One maddening challenge faced in Bonomi</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text is the task of situating trauma in a discipline that purports to si</w:t>
      </w:r>
      <w:r>
        <w:rPr>
          <w:rStyle w:val="None"/>
          <w:rFonts w:ascii="Times New Roman" w:hAnsi="Times New Roman"/>
          <w:color w:val="222222"/>
          <w:sz w:val="24"/>
          <w:szCs w:val="24"/>
          <w:u w:color="222222"/>
          <w:shd w:val="clear" w:color="auto" w:fill="FFFFFF"/>
        </w:rPr>
        <w:t xml:space="preserve">tuate and treat trauma. This task is made increasingly difficult by virtue of the fact that traumatic collusion extends in a manner that challenges stability in the present.  A </w:t>
      </w:r>
      <w:r>
        <w:rPr>
          <w:rStyle w:val="None"/>
          <w:rFonts w:ascii="Times New Roman" w:hAnsi="Times New Roman"/>
          <w:i/>
          <w:iCs/>
          <w:color w:val="222222"/>
          <w:sz w:val="24"/>
          <w:szCs w:val="24"/>
          <w:u w:color="222222"/>
          <w:shd w:val="clear" w:color="auto" w:fill="FFFFFF"/>
        </w:rPr>
        <w:t>Psychoanalytic Quarterly</w:t>
      </w:r>
      <w:r>
        <w:rPr>
          <w:rStyle w:val="None"/>
          <w:rFonts w:ascii="Times New Roman" w:hAnsi="Times New Roman"/>
          <w:color w:val="222222"/>
          <w:sz w:val="24"/>
          <w:szCs w:val="24"/>
          <w:u w:color="222222"/>
          <w:shd w:val="clear" w:color="auto" w:fill="FFFFFF"/>
        </w:rPr>
        <w:t xml:space="preserve"> book review </w:t>
      </w:r>
      <w:r w:rsidRPr="000F1BA7">
        <w:rPr>
          <w:rStyle w:val="None"/>
          <w:rFonts w:ascii="Times New Roman" w:hAnsi="Times New Roman"/>
          <w:color w:val="222222"/>
          <w:sz w:val="24"/>
          <w:szCs w:val="24"/>
          <w:u w:color="222222"/>
          <w:shd w:val="clear" w:color="auto" w:fill="FFFFFF"/>
        </w:rPr>
        <w:t>(Gero, 1961</w:t>
      </w:r>
      <w:r>
        <w:rPr>
          <w:rStyle w:val="None"/>
          <w:rFonts w:ascii="Times New Roman" w:hAnsi="Times New Roman"/>
          <w:color w:val="222222"/>
          <w:sz w:val="24"/>
          <w:szCs w:val="24"/>
          <w:u w:color="222222"/>
          <w:shd w:val="clear" w:color="auto" w:fill="FFFFFF"/>
        </w:rPr>
        <w:t>, cited</w:t>
      </w:r>
      <w:r w:rsidRPr="000F1BA7">
        <w:rPr>
          <w:rStyle w:val="None"/>
          <w:rFonts w:ascii="Times New Roman" w:hAnsi="Times New Roman"/>
          <w:color w:val="222222"/>
          <w:sz w:val="24"/>
          <w:szCs w:val="24"/>
          <w:u w:color="222222"/>
          <w:shd w:val="clear" w:color="auto" w:fill="FFFFFF"/>
        </w:rPr>
        <w:t xml:space="preserve"> in Bonomi, p. 181)</w:t>
      </w:r>
      <w:r>
        <w:rPr>
          <w:rStyle w:val="None"/>
          <w:rFonts w:ascii="Times New Roman" w:hAnsi="Times New Roman"/>
          <w:color w:val="222222"/>
          <w:sz w:val="24"/>
          <w:szCs w:val="24"/>
          <w:u w:color="222222"/>
          <w:shd w:val="clear" w:color="auto" w:fill="FFFFFF"/>
        </w:rPr>
        <w:t xml:space="preserve"> serves as an example.  Just over 100 years after Freud encountered castration as a medical procedure, a psychoanalytic author writes that castration in women has no traumatic effect. A little further back in the 20th century timeline, Bonomi (p. 187) turn</w:t>
      </w:r>
      <w:r>
        <w:rPr>
          <w:rStyle w:val="None"/>
          <w:rFonts w:ascii="Times New Roman" w:hAnsi="Times New Roman"/>
          <w:color w:val="222222"/>
          <w:sz w:val="24"/>
          <w:szCs w:val="24"/>
          <w:u w:color="222222"/>
          <w:shd w:val="clear" w:color="auto" w:fill="FFFFFF"/>
        </w:rPr>
        <w:t>s to the work of Geza Roheim, an anthropologist funded by Marie Bonaparte who wrote in a 1932 issue of T</w:t>
      </w:r>
      <w:r>
        <w:rPr>
          <w:rStyle w:val="None"/>
          <w:rFonts w:ascii="Times New Roman" w:hAnsi="Times New Roman"/>
          <w:i/>
          <w:iCs/>
          <w:color w:val="222222"/>
          <w:sz w:val="24"/>
          <w:szCs w:val="24"/>
          <w:u w:color="222222"/>
          <w:shd w:val="clear" w:color="auto" w:fill="FFFFFF"/>
        </w:rPr>
        <w:t xml:space="preserve">he International Journal of Psychoanalysis </w:t>
      </w:r>
      <w:r>
        <w:rPr>
          <w:rStyle w:val="None"/>
          <w:rFonts w:ascii="Times New Roman" w:hAnsi="Times New Roman"/>
          <w:color w:val="222222"/>
          <w:sz w:val="24"/>
          <w:szCs w:val="24"/>
          <w:u w:color="222222"/>
          <w:shd w:val="clear" w:color="auto" w:fill="FFFFFF"/>
        </w:rPr>
        <w:t xml:space="preserve">that surgical alteration of the clitoris </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fosters the right attitude of women</w:t>
      </w:r>
      <w:r>
        <w:rPr>
          <w:rStyle w:val="None"/>
          <w:rFonts w:ascii="Times New Roman" w:hAnsi="Times New Roman"/>
          <w:color w:val="222222"/>
          <w:sz w:val="24"/>
          <w:szCs w:val="24"/>
          <w:u w:color="222222"/>
          <w:shd w:val="clear" w:color="auto" w:fill="FFFFFF"/>
        </w:rPr>
        <w:t xml:space="preserve">” </w:t>
      </w:r>
      <w:r>
        <w:rPr>
          <w:rStyle w:val="None"/>
          <w:rFonts w:ascii="Times New Roman" w:hAnsi="Times New Roman"/>
          <w:color w:val="222222"/>
          <w:sz w:val="24"/>
          <w:szCs w:val="24"/>
          <w:u w:color="222222"/>
          <w:shd w:val="clear" w:color="auto" w:fill="FFFFFF"/>
        </w:rPr>
        <w:t>(p.232, original).   In the pr</w:t>
      </w:r>
      <w:r>
        <w:rPr>
          <w:rStyle w:val="None"/>
          <w:rFonts w:ascii="Times New Roman" w:hAnsi="Times New Roman"/>
          <w:color w:val="222222"/>
          <w:sz w:val="24"/>
          <w:szCs w:val="24"/>
          <w:u w:color="222222"/>
          <w:shd w:val="clear" w:color="auto" w:fill="FFFFFF"/>
        </w:rPr>
        <w:t>esent, it feels outrageous to encounter this repeated denial and enactment of trauma in the recent past.  Bonomi argues that what sounds bizarre to our contemporary ears may be understood in light of Freud</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failure to constructively witness the trauma end</w:t>
      </w:r>
      <w:r>
        <w:rPr>
          <w:rStyle w:val="None"/>
          <w:rFonts w:ascii="Times New Roman" w:hAnsi="Times New Roman"/>
          <w:color w:val="222222"/>
          <w:sz w:val="24"/>
          <w:szCs w:val="24"/>
          <w:u w:color="222222"/>
          <w:shd w:val="clear" w:color="auto" w:fill="FFFFFF"/>
        </w:rPr>
        <w:t>ured by Emma Eckstein through her actual castration, and the need among many to maintain a rigid allegiance to a theory of castration fantasy that devalues the clitoris as psychoanalytic bedrock.  In volume one Bonomi writes of Freud</w:t>
      </w:r>
      <w:r>
        <w:rPr>
          <w:rStyle w:val="None"/>
          <w:rFonts w:ascii="Times New Roman" w:hAnsi="Times New Roman"/>
          <w:color w:val="222222"/>
          <w:sz w:val="24"/>
          <w:szCs w:val="24"/>
          <w:u w:color="222222"/>
          <w:shd w:val="clear" w:color="auto" w:fill="FFFFFF"/>
        </w:rPr>
        <w:t>’</w:t>
      </w:r>
      <w:r>
        <w:rPr>
          <w:rStyle w:val="None"/>
          <w:rFonts w:ascii="Times New Roman" w:hAnsi="Times New Roman"/>
          <w:color w:val="222222"/>
          <w:sz w:val="24"/>
          <w:szCs w:val="24"/>
          <w:u w:color="222222"/>
          <w:shd w:val="clear" w:color="auto" w:fill="FFFFFF"/>
        </w:rPr>
        <w:t>s reactivity to the tr</w:t>
      </w:r>
      <w:r>
        <w:rPr>
          <w:rStyle w:val="None"/>
          <w:rFonts w:ascii="Times New Roman" w:hAnsi="Times New Roman"/>
          <w:color w:val="222222"/>
          <w:sz w:val="24"/>
          <w:szCs w:val="24"/>
          <w:u w:color="222222"/>
          <w:shd w:val="clear" w:color="auto" w:fill="FFFFFF"/>
        </w:rPr>
        <w:t>auma he witnessed as leading to the view that castration was a fantasy, and that cathexis to the clitoris was a sign of immaturity.  In the second volume reviewed here, Bonomi proposes that Freud created the death drive in order to fill the gap left by the</w:t>
      </w:r>
      <w:r>
        <w:rPr>
          <w:rStyle w:val="None"/>
          <w:rFonts w:ascii="Times New Roman" w:hAnsi="Times New Roman"/>
          <w:color w:val="222222"/>
          <w:sz w:val="24"/>
          <w:szCs w:val="24"/>
          <w:u w:color="222222"/>
          <w:shd w:val="clear" w:color="auto" w:fill="FFFFFF"/>
        </w:rPr>
        <w:t xml:space="preserve"> absence of actual trauma, and used the death drive to then explain symptomatic behavior related to actual trauma.  </w:t>
      </w:r>
    </w:p>
    <w:p w:rsidR="003E1CBE" w:rsidRDefault="009120B4">
      <w:pPr>
        <w:pStyle w:val="Default"/>
        <w:spacing w:line="480" w:lineRule="auto"/>
        <w:jc w:val="center"/>
        <w:rPr>
          <w:rStyle w:val="None"/>
          <w:rFonts w:ascii="Times New Roman" w:eastAsia="Times New Roman" w:hAnsi="Times New Roman" w:cs="Times New Roman"/>
          <w:color w:val="222222"/>
          <w:sz w:val="24"/>
          <w:szCs w:val="24"/>
          <w:u w:color="222222"/>
          <w:shd w:val="clear" w:color="auto" w:fill="FFFFFF"/>
        </w:rPr>
      </w:pPr>
      <w:r>
        <w:rPr>
          <w:rStyle w:val="None"/>
          <w:rFonts w:ascii="Times New Roman" w:hAnsi="Times New Roman"/>
          <w:color w:val="222222"/>
          <w:sz w:val="24"/>
          <w:szCs w:val="24"/>
          <w:u w:color="222222"/>
          <w:shd w:val="clear" w:color="auto" w:fill="FFFFFF"/>
        </w:rPr>
        <w:t> </w:t>
      </w:r>
      <w:r>
        <w:rPr>
          <w:rStyle w:val="None"/>
          <w:rFonts w:ascii="Times New Roman" w:hAnsi="Times New Roman"/>
          <w:color w:val="222222"/>
          <w:sz w:val="24"/>
          <w:szCs w:val="24"/>
          <w:u w:color="222222"/>
          <w:shd w:val="clear" w:color="auto" w:fill="FFFFFF"/>
        </w:rPr>
        <w:t>Every distance is not near</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To question Freud</w:t>
      </w:r>
      <w:r>
        <w:rPr>
          <w:rStyle w:val="None"/>
          <w:rFonts w:ascii="Times New Roman" w:hAnsi="Times New Roman"/>
          <w:sz w:val="24"/>
          <w:szCs w:val="24"/>
        </w:rPr>
        <w:t>’</w:t>
      </w:r>
      <w:r>
        <w:rPr>
          <w:rStyle w:val="None"/>
          <w:rFonts w:ascii="Times New Roman" w:hAnsi="Times New Roman"/>
          <w:sz w:val="24"/>
          <w:szCs w:val="24"/>
        </w:rPr>
        <w:t xml:space="preserve">s use of the death drive is no simple matter.  Michael Eigen (2007) considers how such </w:t>
      </w:r>
      <w:r>
        <w:rPr>
          <w:rStyle w:val="None"/>
          <w:rFonts w:ascii="Times New Roman" w:hAnsi="Times New Roman"/>
          <w:sz w:val="24"/>
          <w:szCs w:val="24"/>
        </w:rPr>
        <w:t>questioning made trouble for Melanie Klein in her use of annihilation anxiety.  For Eigen, what is central is lovingly affirming life in a manner that can work with acknowledging a sense of helplessness.  I think that Eigen</w:t>
      </w:r>
      <w:r>
        <w:rPr>
          <w:rStyle w:val="None"/>
          <w:rFonts w:ascii="Times New Roman" w:hAnsi="Times New Roman"/>
          <w:sz w:val="24"/>
          <w:szCs w:val="24"/>
        </w:rPr>
        <w:t>’</w:t>
      </w:r>
      <w:r>
        <w:rPr>
          <w:rStyle w:val="None"/>
          <w:rFonts w:ascii="Times New Roman" w:hAnsi="Times New Roman"/>
          <w:sz w:val="24"/>
          <w:szCs w:val="24"/>
        </w:rPr>
        <w:t>s position stands in concert wit</w:t>
      </w:r>
      <w:r>
        <w:rPr>
          <w:rStyle w:val="None"/>
          <w:rFonts w:ascii="Times New Roman" w:hAnsi="Times New Roman"/>
          <w:sz w:val="24"/>
          <w:szCs w:val="24"/>
        </w:rPr>
        <w:t>h Bonomi</w:t>
      </w:r>
      <w:r>
        <w:rPr>
          <w:rStyle w:val="None"/>
          <w:rFonts w:ascii="Times New Roman" w:hAnsi="Times New Roman"/>
          <w:sz w:val="24"/>
          <w:szCs w:val="24"/>
        </w:rPr>
        <w:t>’</w:t>
      </w:r>
      <w:r>
        <w:rPr>
          <w:rStyle w:val="None"/>
          <w:rFonts w:ascii="Times New Roman" w:hAnsi="Times New Roman"/>
          <w:sz w:val="24"/>
          <w:szCs w:val="24"/>
        </w:rPr>
        <w:t>s use of Ferenczi</w:t>
      </w:r>
      <w:r>
        <w:rPr>
          <w:rStyle w:val="None"/>
          <w:rFonts w:ascii="Times New Roman" w:hAnsi="Times New Roman"/>
          <w:sz w:val="24"/>
          <w:szCs w:val="24"/>
        </w:rPr>
        <w:t>’</w:t>
      </w:r>
      <w:r>
        <w:rPr>
          <w:rStyle w:val="None"/>
          <w:rFonts w:ascii="Times New Roman" w:hAnsi="Times New Roman"/>
          <w:sz w:val="24"/>
          <w:szCs w:val="24"/>
        </w:rPr>
        <w:t>s and Rank</w:t>
      </w:r>
      <w:r>
        <w:rPr>
          <w:rStyle w:val="None"/>
          <w:rFonts w:ascii="Times New Roman" w:hAnsi="Times New Roman"/>
          <w:sz w:val="24"/>
          <w:szCs w:val="24"/>
        </w:rPr>
        <w:t>’</w:t>
      </w:r>
      <w:r>
        <w:rPr>
          <w:rStyle w:val="None"/>
          <w:rFonts w:ascii="Times New Roman" w:hAnsi="Times New Roman"/>
          <w:sz w:val="24"/>
          <w:szCs w:val="24"/>
        </w:rPr>
        <w:t>s argument that affect had been lost in Freud</w:t>
      </w:r>
      <w:r>
        <w:rPr>
          <w:rStyle w:val="None"/>
          <w:rFonts w:ascii="Times New Roman" w:hAnsi="Times New Roman"/>
          <w:sz w:val="24"/>
          <w:szCs w:val="24"/>
        </w:rPr>
        <w:t>’</w:t>
      </w:r>
      <w:r>
        <w:rPr>
          <w:rStyle w:val="None"/>
          <w:rFonts w:ascii="Times New Roman" w:hAnsi="Times New Roman"/>
          <w:sz w:val="24"/>
          <w:szCs w:val="24"/>
        </w:rPr>
        <w:t>s intellectualization, and that the emotional component is the most vulnerable aspect of the human condition.</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Bonomi critiques Freud on grounds of having a </w:t>
      </w:r>
      <w:r>
        <w:rPr>
          <w:rStyle w:val="None"/>
          <w:rFonts w:ascii="Times New Roman" w:hAnsi="Times New Roman"/>
          <w:sz w:val="24"/>
          <w:szCs w:val="24"/>
        </w:rPr>
        <w:t>“</w:t>
      </w:r>
      <w:r>
        <w:rPr>
          <w:rStyle w:val="None"/>
          <w:rFonts w:ascii="Times New Roman" w:hAnsi="Times New Roman"/>
          <w:sz w:val="24"/>
          <w:szCs w:val="24"/>
        </w:rPr>
        <w:t>lack of empath</w:t>
      </w:r>
      <w:r>
        <w:rPr>
          <w:rStyle w:val="None"/>
          <w:rFonts w:ascii="Times New Roman" w:hAnsi="Times New Roman"/>
          <w:sz w:val="24"/>
          <w:szCs w:val="24"/>
        </w:rPr>
        <w:t>y</w:t>
      </w:r>
      <w:r>
        <w:rPr>
          <w:rStyle w:val="None"/>
          <w:rFonts w:ascii="Times New Roman" w:hAnsi="Times New Roman"/>
          <w:sz w:val="24"/>
          <w:szCs w:val="24"/>
        </w:rPr>
        <w:t xml:space="preserve">” </w:t>
      </w:r>
      <w:r>
        <w:rPr>
          <w:rStyle w:val="None"/>
          <w:rFonts w:ascii="Times New Roman" w:hAnsi="Times New Roman"/>
          <w:sz w:val="24"/>
          <w:szCs w:val="24"/>
        </w:rPr>
        <w:t>(p. 52), and practicing impulsively due to not recognizing what we do today:  That working with trauma requires sensitivity and patience (p. 45). This is of course linked to Ferenczi</w:t>
      </w:r>
      <w:r>
        <w:rPr>
          <w:rStyle w:val="None"/>
          <w:rFonts w:ascii="Times New Roman" w:hAnsi="Times New Roman"/>
          <w:sz w:val="24"/>
          <w:szCs w:val="24"/>
        </w:rPr>
        <w:t>’</w:t>
      </w:r>
      <w:r>
        <w:rPr>
          <w:rStyle w:val="None"/>
          <w:rFonts w:ascii="Times New Roman" w:hAnsi="Times New Roman"/>
          <w:sz w:val="24"/>
          <w:szCs w:val="24"/>
        </w:rPr>
        <w:t>s emphasis on a living relationship as opposed to an emphasis on the a</w:t>
      </w:r>
      <w:r>
        <w:rPr>
          <w:rStyle w:val="None"/>
          <w:rFonts w:ascii="Times New Roman" w:hAnsi="Times New Roman"/>
          <w:sz w:val="24"/>
          <w:szCs w:val="24"/>
        </w:rPr>
        <w:t>uthority of the analyst.  Bonomi considers how Carl Jung and Ferenczi were angry with Freud regarding his refusal of analytic help, and that Ferenczi felt that Freud</w:t>
      </w:r>
      <w:r>
        <w:rPr>
          <w:rStyle w:val="None"/>
          <w:rFonts w:ascii="Times New Roman" w:hAnsi="Times New Roman"/>
          <w:sz w:val="24"/>
          <w:szCs w:val="24"/>
        </w:rPr>
        <w:t>’</w:t>
      </w:r>
      <w:r>
        <w:rPr>
          <w:rStyle w:val="None"/>
          <w:rFonts w:ascii="Times New Roman" w:hAnsi="Times New Roman"/>
          <w:sz w:val="24"/>
          <w:szCs w:val="24"/>
        </w:rPr>
        <w:t>s self analysis could be understood as a retreat from intersubjective relationality.</w:t>
      </w:r>
    </w:p>
    <w:p w:rsidR="003E1CBE" w:rsidRDefault="009120B4">
      <w:pPr>
        <w:pStyle w:val="Default"/>
        <w:spacing w:line="480" w:lineRule="auto"/>
        <w:jc w:val="center"/>
        <w:rPr>
          <w:rStyle w:val="None"/>
          <w:rFonts w:ascii="Times New Roman" w:eastAsia="Times New Roman" w:hAnsi="Times New Roman" w:cs="Times New Roman"/>
          <w:color w:val="222222"/>
          <w:sz w:val="24"/>
          <w:szCs w:val="24"/>
          <w:u w:color="222222"/>
          <w:shd w:val="clear" w:color="auto" w:fill="FFFFFF"/>
        </w:rPr>
      </w:pPr>
      <w:r>
        <w:rPr>
          <w:rStyle w:val="None"/>
          <w:rFonts w:ascii="Times New Roman" w:hAnsi="Times New Roman"/>
          <w:color w:val="222222"/>
          <w:sz w:val="24"/>
          <w:szCs w:val="24"/>
          <w:u w:color="222222"/>
          <w:shd w:val="clear" w:color="auto" w:fill="FFFFFF"/>
        </w:rPr>
        <w:t xml:space="preserve">Hear </w:t>
      </w:r>
      <w:r>
        <w:rPr>
          <w:rStyle w:val="None"/>
          <w:rFonts w:ascii="Times New Roman" w:hAnsi="Times New Roman"/>
          <w:color w:val="222222"/>
          <w:sz w:val="24"/>
          <w:szCs w:val="24"/>
          <w:u w:color="222222"/>
          <w:shd w:val="clear" w:color="auto" w:fill="FFFFFF"/>
        </w:rPr>
        <w:t>him cry so loud</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I began writing this review on a Friday, hours before the sunset that marks the start of Yom Kippur. Regarding Freud, that holiday is overdetermined as he died on a Saturday during Yom Kippur in 1939 (cf., </w:t>
      </w:r>
      <w:r>
        <w:rPr>
          <w:rStyle w:val="None"/>
          <w:rFonts w:ascii="Times New Roman" w:hAnsi="Times New Roman"/>
          <w:sz w:val="24"/>
          <w:szCs w:val="24"/>
        </w:rPr>
        <w:t>Edmundson, 2007)</w:t>
      </w:r>
      <w:r>
        <w:rPr>
          <w:rStyle w:val="None"/>
          <w:rFonts w:ascii="Times New Roman" w:hAnsi="Times New Roman"/>
          <w:sz w:val="24"/>
          <w:szCs w:val="24"/>
        </w:rPr>
        <w:t>.   As a Jew, Fre</w:t>
      </w:r>
      <w:r>
        <w:rPr>
          <w:rStyle w:val="None"/>
          <w:rFonts w:ascii="Times New Roman" w:hAnsi="Times New Roman"/>
          <w:sz w:val="24"/>
          <w:szCs w:val="24"/>
        </w:rPr>
        <w:t>ud died on the holiest day of the year.  The center of Yom Kippur may be found in the evening service in which a prayer of atonement</w:t>
      </w:r>
      <w:r>
        <w:rPr>
          <w:rStyle w:val="None"/>
          <w:rFonts w:ascii="Times New Roman" w:hAnsi="Times New Roman"/>
          <w:sz w:val="24"/>
          <w:szCs w:val="24"/>
        </w:rPr>
        <w:t xml:space="preserve"> Kol Nidre</w:t>
      </w:r>
      <w:r>
        <w:rPr>
          <w:rStyle w:val="None"/>
          <w:rFonts w:ascii="Times New Roman" w:hAnsi="Times New Roman"/>
          <w:sz w:val="24"/>
          <w:szCs w:val="24"/>
        </w:rPr>
        <w:t>i is sung.  The prayer and the holiday concern the relation of a person to their conscience, as Jews ask to be rel</w:t>
      </w:r>
      <w:r>
        <w:rPr>
          <w:rStyle w:val="None"/>
          <w:rFonts w:ascii="Times New Roman" w:hAnsi="Times New Roman"/>
          <w:sz w:val="24"/>
          <w:szCs w:val="24"/>
        </w:rPr>
        <w:t>eased from obligations that cannot personally be fulfilled (Goldberg et al, 2015).  The obligations that cannot be fulfilled are ones that cannot be held because to do so causes too much pain. In sitting with Bonomi</w:t>
      </w:r>
      <w:r>
        <w:rPr>
          <w:rStyle w:val="None"/>
          <w:rFonts w:ascii="Times New Roman" w:hAnsi="Times New Roman"/>
          <w:sz w:val="24"/>
          <w:szCs w:val="24"/>
        </w:rPr>
        <w:t>’</w:t>
      </w:r>
      <w:r>
        <w:rPr>
          <w:rStyle w:val="None"/>
          <w:rFonts w:ascii="Times New Roman" w:hAnsi="Times New Roman"/>
          <w:sz w:val="24"/>
          <w:szCs w:val="24"/>
        </w:rPr>
        <w:t>s examination of founding trauma, I wond</w:t>
      </w:r>
      <w:r>
        <w:rPr>
          <w:rStyle w:val="None"/>
          <w:rFonts w:ascii="Times New Roman" w:hAnsi="Times New Roman"/>
          <w:sz w:val="24"/>
          <w:szCs w:val="24"/>
        </w:rPr>
        <w:t>er what was consciously too painful for Freud.  Was he conscious of more pain than the jaw cancer that motivated him to end his life?  Might have he been compassionately aware of his aggressive and obsessional identifications in a manner that is close to w</w:t>
      </w:r>
      <w:r>
        <w:rPr>
          <w:rStyle w:val="None"/>
          <w:rFonts w:ascii="Times New Roman" w:hAnsi="Times New Roman"/>
          <w:sz w:val="24"/>
          <w:szCs w:val="24"/>
        </w:rPr>
        <w:t>hat is illuminated in Bonomi</w:t>
      </w:r>
      <w:r>
        <w:rPr>
          <w:rStyle w:val="None"/>
          <w:rFonts w:ascii="Times New Roman" w:hAnsi="Times New Roman"/>
          <w:sz w:val="24"/>
          <w:szCs w:val="24"/>
        </w:rPr>
        <w:t>’</w:t>
      </w:r>
      <w:r>
        <w:rPr>
          <w:rStyle w:val="None"/>
          <w:rFonts w:ascii="Times New Roman" w:hAnsi="Times New Roman"/>
          <w:sz w:val="24"/>
          <w:szCs w:val="24"/>
        </w:rPr>
        <w:t>s and Ferenczi</w:t>
      </w:r>
      <w:r>
        <w:rPr>
          <w:rStyle w:val="None"/>
          <w:rFonts w:ascii="Times New Roman" w:hAnsi="Times New Roman"/>
          <w:sz w:val="24"/>
          <w:szCs w:val="24"/>
        </w:rPr>
        <w:t>’</w:t>
      </w:r>
      <w:r>
        <w:rPr>
          <w:rStyle w:val="None"/>
          <w:rFonts w:ascii="Times New Roman" w:hAnsi="Times New Roman"/>
          <w:sz w:val="24"/>
          <w:szCs w:val="24"/>
        </w:rPr>
        <w:t xml:space="preserve">s scholarship?  I doubt that he was, but would like to think that he could have been. </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sz w:val="24"/>
          <w:szCs w:val="24"/>
        </w:rPr>
        <w:t>Bonomi writes of Freud</w:t>
      </w:r>
      <w:r>
        <w:rPr>
          <w:rStyle w:val="None"/>
          <w:rFonts w:ascii="Times New Roman" w:hAnsi="Times New Roman"/>
          <w:sz w:val="24"/>
          <w:szCs w:val="24"/>
        </w:rPr>
        <w:t>’</w:t>
      </w:r>
      <w:r>
        <w:rPr>
          <w:rStyle w:val="None"/>
          <w:rFonts w:ascii="Times New Roman" w:hAnsi="Times New Roman"/>
          <w:sz w:val="24"/>
          <w:szCs w:val="24"/>
        </w:rPr>
        <w:t xml:space="preserve">s aggressive identification as a </w:t>
      </w:r>
      <w:r>
        <w:rPr>
          <w:rStyle w:val="None"/>
          <w:rFonts w:ascii="Times New Roman" w:hAnsi="Times New Roman"/>
          <w:sz w:val="24"/>
          <w:szCs w:val="24"/>
        </w:rPr>
        <w:t>“</w:t>
      </w:r>
      <w:r>
        <w:rPr>
          <w:rStyle w:val="None"/>
          <w:rFonts w:ascii="Times New Roman" w:hAnsi="Times New Roman"/>
          <w:sz w:val="24"/>
          <w:szCs w:val="24"/>
          <w:lang w:val="pt-PT"/>
        </w:rPr>
        <w:t>medieval inquisitor" (p. 74)</w:t>
      </w:r>
      <w:r>
        <w:rPr>
          <w:rStyle w:val="None"/>
          <w:rFonts w:ascii="Times New Roman" w:hAnsi="Times New Roman"/>
          <w:sz w:val="24"/>
          <w:szCs w:val="24"/>
        </w:rPr>
        <w:t xml:space="preserve"> regarding </w:t>
      </w:r>
      <w:r w:rsidRPr="000F1BA7">
        <w:rPr>
          <w:rStyle w:val="None"/>
          <w:rFonts w:ascii="Times New Roman" w:hAnsi="Times New Roman"/>
          <w:sz w:val="24"/>
          <w:szCs w:val="24"/>
        </w:rPr>
        <w:t>Freud</w:t>
      </w:r>
      <w:r>
        <w:rPr>
          <w:rStyle w:val="None"/>
          <w:rFonts w:ascii="Times New Roman" w:hAnsi="Times New Roman"/>
          <w:sz w:val="24"/>
          <w:szCs w:val="24"/>
        </w:rPr>
        <w:t>’</w:t>
      </w:r>
      <w:r>
        <w:rPr>
          <w:rStyle w:val="None"/>
          <w:rFonts w:ascii="Times New Roman" w:hAnsi="Times New Roman"/>
          <w:sz w:val="24"/>
          <w:szCs w:val="24"/>
        </w:rPr>
        <w:t xml:space="preserve">s reactivity to Emma </w:t>
      </w:r>
      <w:r>
        <w:rPr>
          <w:rStyle w:val="None"/>
          <w:rFonts w:ascii="Times New Roman" w:hAnsi="Times New Roman"/>
          <w:sz w:val="24"/>
          <w:szCs w:val="24"/>
        </w:rPr>
        <w:t>Eckstein</w:t>
      </w:r>
      <w:r>
        <w:rPr>
          <w:rStyle w:val="None"/>
          <w:rFonts w:ascii="Times New Roman" w:hAnsi="Times New Roman"/>
          <w:sz w:val="24"/>
          <w:szCs w:val="24"/>
        </w:rPr>
        <w:t>’</w:t>
      </w:r>
      <w:r>
        <w:rPr>
          <w:rStyle w:val="None"/>
          <w:rFonts w:ascii="Times New Roman" w:hAnsi="Times New Roman"/>
          <w:sz w:val="24"/>
          <w:szCs w:val="24"/>
        </w:rPr>
        <w:t xml:space="preserve">s erotic transference. Such a position is one that does not allow uncertainty (Bion, 1970/2004) and appears to well play a role in leaving a patient such as Emma alone with </w:t>
      </w:r>
      <w:r>
        <w:rPr>
          <w:rStyle w:val="None"/>
          <w:rFonts w:ascii="Times New Roman" w:hAnsi="Times New Roman"/>
          <w:sz w:val="24"/>
          <w:szCs w:val="24"/>
        </w:rPr>
        <w:t>“</w:t>
      </w:r>
      <w:r>
        <w:rPr>
          <w:rStyle w:val="None"/>
          <w:rFonts w:ascii="Times New Roman" w:hAnsi="Times New Roman"/>
          <w:sz w:val="24"/>
          <w:szCs w:val="24"/>
        </w:rPr>
        <w:t>the prehistoric, unforgettable Other</w:t>
      </w:r>
      <w:r>
        <w:rPr>
          <w:rStyle w:val="None"/>
          <w:rFonts w:ascii="Times New Roman" w:hAnsi="Times New Roman"/>
          <w:sz w:val="24"/>
          <w:szCs w:val="24"/>
        </w:rPr>
        <w:t xml:space="preserve">” </w:t>
      </w:r>
      <w:r>
        <w:rPr>
          <w:rStyle w:val="None"/>
          <w:rFonts w:ascii="Times New Roman" w:hAnsi="Times New Roman"/>
          <w:sz w:val="24"/>
          <w:szCs w:val="24"/>
        </w:rPr>
        <w:t>(p. 48).</w:t>
      </w:r>
      <w:r>
        <w:rPr>
          <w:rStyle w:val="None"/>
          <w:rFonts w:ascii="Times New Roman" w:hAnsi="Times New Roman"/>
          <w:sz w:val="24"/>
          <w:szCs w:val="24"/>
        </w:rPr>
        <w:t xml:space="preserve">   Although we may only spe</w:t>
      </w:r>
      <w:r>
        <w:rPr>
          <w:rStyle w:val="None"/>
          <w:rFonts w:ascii="Times New Roman" w:hAnsi="Times New Roman"/>
          <w:sz w:val="24"/>
          <w:szCs w:val="24"/>
        </w:rPr>
        <w:t xml:space="preserve">culate or project what Freud may have been able to hold in mind in making the choice to die on the day of atonement, I think the way in which we might hope that he went beyond the aggressive encapsulation found in his self-analysis says a great deal about </w:t>
      </w:r>
      <w:r>
        <w:rPr>
          <w:rStyle w:val="None"/>
          <w:rFonts w:ascii="Times New Roman" w:hAnsi="Times New Roman"/>
          <w:sz w:val="24"/>
          <w:szCs w:val="24"/>
        </w:rPr>
        <w:t xml:space="preserve">contemporary practice. </w:t>
      </w:r>
      <w:r>
        <w:rPr>
          <w:rStyle w:val="None"/>
          <w:rFonts w:ascii="Arial Unicode MS" w:eastAsia="Arial Unicode MS" w:hAnsi="Arial Unicode MS" w:cs="Arial Unicode MS"/>
          <w:sz w:val="24"/>
          <w:szCs w:val="24"/>
        </w:rPr>
        <w:br/>
      </w:r>
      <w:r>
        <w:rPr>
          <w:rStyle w:val="None"/>
          <w:rFonts w:ascii="Times New Roman" w:eastAsia="Times New Roman" w:hAnsi="Times New Roman" w:cs="Times New Roman"/>
          <w:sz w:val="24"/>
          <w:szCs w:val="24"/>
        </w:rPr>
        <w:tab/>
      </w:r>
      <w:r>
        <w:rPr>
          <w:rStyle w:val="None"/>
          <w:rFonts w:ascii="Times New Roman" w:hAnsi="Times New Roman"/>
          <w:sz w:val="24"/>
          <w:szCs w:val="24"/>
        </w:rPr>
        <w:t xml:space="preserve">The emphasis of Kol Nidrei harmonizes with a Neitzschian recognition that the highest values stand on shaky ground (cf., Deleuze, </w:t>
      </w:r>
      <w:r>
        <w:rPr>
          <w:rStyle w:val="None"/>
          <w:rFonts w:ascii="Times New Roman" w:hAnsi="Times New Roman"/>
          <w:sz w:val="24"/>
          <w:szCs w:val="24"/>
        </w:rPr>
        <w:t>1962/1983</w:t>
      </w:r>
      <w:r>
        <w:rPr>
          <w:rStyle w:val="None"/>
          <w:rFonts w:ascii="Times New Roman" w:hAnsi="Times New Roman"/>
          <w:sz w:val="24"/>
          <w:szCs w:val="24"/>
        </w:rPr>
        <w:t>), and that there is much that we do not know.   As we co-construct our future in making mea</w:t>
      </w:r>
      <w:r>
        <w:rPr>
          <w:rStyle w:val="None"/>
          <w:rFonts w:ascii="Times New Roman" w:hAnsi="Times New Roman"/>
          <w:sz w:val="24"/>
          <w:szCs w:val="24"/>
        </w:rPr>
        <w:t>ning of our history, we may wonder what Freud knew on September 23, 1939, and if in his holy day suicide he was paradoxically asking to be released from the traumatic hold found in his adherence to the death drive; a belief that asks too much.  Bonomi</w:t>
      </w:r>
      <w:r>
        <w:rPr>
          <w:rStyle w:val="None"/>
          <w:rFonts w:ascii="Times New Roman" w:hAnsi="Times New Roman"/>
          <w:sz w:val="24"/>
          <w:szCs w:val="24"/>
        </w:rPr>
        <w:t>’</w:t>
      </w:r>
      <w:r>
        <w:rPr>
          <w:rStyle w:val="None"/>
          <w:rFonts w:ascii="Times New Roman" w:hAnsi="Times New Roman"/>
          <w:sz w:val="24"/>
          <w:szCs w:val="24"/>
        </w:rPr>
        <w:t>s sc</w:t>
      </w:r>
      <w:r>
        <w:rPr>
          <w:rStyle w:val="None"/>
          <w:rFonts w:ascii="Times New Roman" w:hAnsi="Times New Roman"/>
          <w:sz w:val="24"/>
          <w:szCs w:val="24"/>
        </w:rPr>
        <w:t xml:space="preserve">holarship places such fairy tale dreaming, castration fantasy, and the death drive itself in a context that demands a wide readership.  It is a pleasure to recommend each of his volumes.  </w:t>
      </w:r>
    </w:p>
    <w:p w:rsidR="003E1CBE" w:rsidRDefault="003E1CBE">
      <w:pPr>
        <w:pStyle w:val="BodyA"/>
        <w:spacing w:line="480" w:lineRule="auto"/>
        <w:rPr>
          <w:rStyle w:val="None"/>
          <w:rFonts w:ascii="Times New Roman" w:eastAsia="Times New Roman" w:hAnsi="Times New Roman" w:cs="Times New Roman"/>
          <w:sz w:val="24"/>
          <w:szCs w:val="24"/>
        </w:rPr>
      </w:pPr>
    </w:p>
    <w:p w:rsidR="003E1CBE" w:rsidRDefault="003E1CBE">
      <w:pPr>
        <w:pStyle w:val="Default"/>
        <w:spacing w:after="240" w:line="480" w:lineRule="auto"/>
        <w:rPr>
          <w:rStyle w:val="None"/>
          <w:rFonts w:ascii="Times" w:eastAsia="Times" w:hAnsi="Times" w:cs="Times"/>
          <w:sz w:val="24"/>
          <w:szCs w:val="24"/>
        </w:rPr>
      </w:pPr>
    </w:p>
    <w:p w:rsidR="003E1CBE" w:rsidRDefault="003E1CBE">
      <w:pPr>
        <w:pStyle w:val="Default"/>
        <w:spacing w:after="240" w:line="480" w:lineRule="auto"/>
        <w:rPr>
          <w:rStyle w:val="None"/>
          <w:rFonts w:ascii="Helvetica" w:eastAsia="Helvetica" w:hAnsi="Helvetica" w:cs="Helvetica"/>
          <w:sz w:val="24"/>
          <w:szCs w:val="24"/>
        </w:rPr>
      </w:pPr>
    </w:p>
    <w:p w:rsidR="003E1CBE" w:rsidRDefault="003E1CBE">
      <w:pPr>
        <w:pStyle w:val="BodyA"/>
        <w:spacing w:line="480" w:lineRule="auto"/>
        <w:rPr>
          <w:rStyle w:val="None"/>
          <w:rFonts w:ascii="Times New Roman" w:eastAsia="Times New Roman" w:hAnsi="Times New Roman" w:cs="Times New Roman"/>
          <w:sz w:val="24"/>
          <w:szCs w:val="24"/>
        </w:rPr>
      </w:pPr>
    </w:p>
    <w:p w:rsidR="003E1CBE" w:rsidRDefault="003E1CBE">
      <w:pPr>
        <w:pStyle w:val="BodyA"/>
        <w:spacing w:line="480" w:lineRule="auto"/>
        <w:rPr>
          <w:rStyle w:val="None"/>
          <w:rFonts w:ascii="Times New Roman" w:eastAsia="Times New Roman" w:hAnsi="Times New Roman" w:cs="Times New Roman"/>
          <w:sz w:val="24"/>
          <w:szCs w:val="24"/>
        </w:rPr>
      </w:pPr>
    </w:p>
    <w:p w:rsidR="003E1CBE" w:rsidRDefault="003E1CBE">
      <w:pPr>
        <w:pStyle w:val="BodyA"/>
        <w:spacing w:line="480" w:lineRule="auto"/>
        <w:rPr>
          <w:rStyle w:val="None"/>
          <w:rFonts w:ascii="Times New Roman" w:eastAsia="Times New Roman" w:hAnsi="Times New Roman" w:cs="Times New Roman"/>
          <w:sz w:val="24"/>
          <w:szCs w:val="24"/>
        </w:rPr>
      </w:pPr>
    </w:p>
    <w:p w:rsidR="003E1CBE" w:rsidRDefault="003E1CBE">
      <w:pPr>
        <w:pStyle w:val="BodyA"/>
        <w:spacing w:line="480" w:lineRule="auto"/>
        <w:rPr>
          <w:rStyle w:val="None"/>
          <w:rFonts w:ascii="Times New Roman" w:eastAsia="Times New Roman" w:hAnsi="Times New Roman" w:cs="Times New Roman"/>
          <w:sz w:val="24"/>
          <w:szCs w:val="24"/>
        </w:rPr>
      </w:pPr>
    </w:p>
    <w:p w:rsidR="003E1CBE" w:rsidRDefault="003E1CBE">
      <w:pPr>
        <w:pStyle w:val="BodyA"/>
        <w:spacing w:line="480" w:lineRule="auto"/>
        <w:rPr>
          <w:rStyle w:val="None"/>
          <w:rFonts w:ascii="Times New Roman" w:eastAsia="Times New Roman" w:hAnsi="Times New Roman" w:cs="Times New Roman"/>
          <w:sz w:val="24"/>
          <w:szCs w:val="24"/>
        </w:rPr>
      </w:pP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hAnsi="Times New Roman"/>
          <w:sz w:val="24"/>
          <w:szCs w:val="24"/>
        </w:rPr>
        <w:t>References:</w:t>
      </w:r>
    </w:p>
    <w:p w:rsidR="003E1CBE" w:rsidRDefault="003E1CBE">
      <w:pPr>
        <w:pStyle w:val="BodyA"/>
        <w:spacing w:line="480" w:lineRule="auto"/>
        <w:rPr>
          <w:rStyle w:val="None"/>
          <w:rFonts w:ascii="Times New Roman" w:eastAsia="Times New Roman" w:hAnsi="Times New Roman" w:cs="Times New Roman"/>
          <w:sz w:val="24"/>
          <w:szCs w:val="24"/>
        </w:rPr>
      </w:pP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Anzieu, D. (1986).  </w:t>
      </w:r>
      <w:r>
        <w:rPr>
          <w:rStyle w:val="None"/>
          <w:rFonts w:ascii="Times New Roman" w:hAnsi="Times New Roman"/>
          <w:i/>
          <w:iCs/>
          <w:sz w:val="24"/>
          <w:szCs w:val="24"/>
        </w:rPr>
        <w:t>Freud</w:t>
      </w:r>
      <w:r>
        <w:rPr>
          <w:rStyle w:val="None"/>
          <w:rFonts w:ascii="Times New Roman" w:hAnsi="Times New Roman"/>
          <w:i/>
          <w:iCs/>
          <w:sz w:val="24"/>
          <w:szCs w:val="24"/>
        </w:rPr>
        <w:t>’</w:t>
      </w:r>
      <w:r>
        <w:rPr>
          <w:rStyle w:val="None"/>
          <w:rFonts w:ascii="Times New Roman" w:hAnsi="Times New Roman"/>
          <w:i/>
          <w:iCs/>
          <w:sz w:val="24"/>
          <w:szCs w:val="24"/>
        </w:rPr>
        <w:t>s self-analysis.</w:t>
      </w:r>
      <w:r>
        <w:rPr>
          <w:rStyle w:val="None"/>
          <w:rFonts w:ascii="Times New Roman" w:hAnsi="Times New Roman"/>
          <w:sz w:val="24"/>
          <w:szCs w:val="24"/>
        </w:rPr>
        <w:t xml:space="preserve">  New York, NY:  International Universities Press. </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Bion, W.  (1970/2004).  </w:t>
      </w:r>
      <w:r>
        <w:rPr>
          <w:rStyle w:val="None"/>
          <w:rFonts w:ascii="Times New Roman" w:hAnsi="Times New Roman"/>
          <w:i/>
          <w:iCs/>
          <w:sz w:val="24"/>
          <w:szCs w:val="24"/>
        </w:rPr>
        <w:t>Attention and interpretation.</w:t>
      </w:r>
      <w:r>
        <w:rPr>
          <w:rStyle w:val="None"/>
          <w:rFonts w:ascii="Times New Roman" w:hAnsi="Times New Roman"/>
          <w:sz w:val="24"/>
          <w:szCs w:val="24"/>
        </w:rPr>
        <w:t xml:space="preserve">  Lanham, MD:  Jason Aronson.</w:t>
      </w:r>
    </w:p>
    <w:p w:rsidR="003E1CBE" w:rsidRDefault="009120B4">
      <w:pPr>
        <w:pStyle w:val="Default"/>
        <w:spacing w:line="480" w:lineRule="auto"/>
        <w:rPr>
          <w:rStyle w:val="None"/>
          <w:rFonts w:ascii="Times New Roman" w:eastAsia="Times New Roman" w:hAnsi="Times New Roman" w:cs="Times New Roman"/>
          <w:sz w:val="24"/>
          <w:szCs w:val="24"/>
        </w:rPr>
      </w:pPr>
      <w:r>
        <w:rPr>
          <w:rStyle w:val="None"/>
          <w:rFonts w:ascii="Helvetica" w:eastAsia="Helvetica" w:hAnsi="Helvetica" w:cs="Helvetica"/>
        </w:rPr>
        <w:tab/>
      </w:r>
      <w:r w:rsidRPr="000F1BA7">
        <w:rPr>
          <w:rStyle w:val="None"/>
          <w:rFonts w:ascii="Times New Roman" w:hAnsi="Times New Roman"/>
          <w:sz w:val="24"/>
          <w:szCs w:val="24"/>
        </w:rPr>
        <w:t xml:space="preserve">Bonomi, C. (2015).  </w:t>
      </w:r>
      <w:r>
        <w:rPr>
          <w:rStyle w:val="None"/>
          <w:rFonts w:ascii="Times New Roman" w:hAnsi="Times New Roman"/>
          <w:i/>
          <w:iCs/>
          <w:sz w:val="24"/>
          <w:szCs w:val="24"/>
        </w:rPr>
        <w:t xml:space="preserve">The Cut and the building of Psychoanalysis, Volume 1:  Sigmund Freud and Emma Eckstein. </w:t>
      </w:r>
      <w:r>
        <w:rPr>
          <w:rStyle w:val="None"/>
          <w:rFonts w:ascii="Times New Roman" w:hAnsi="Times New Roman"/>
          <w:sz w:val="24"/>
          <w:szCs w:val="24"/>
        </w:rPr>
        <w:t xml:space="preserve"> London &amp; N</w:t>
      </w:r>
      <w:r>
        <w:rPr>
          <w:rStyle w:val="None"/>
          <w:rFonts w:ascii="Times New Roman" w:hAnsi="Times New Roman"/>
          <w:sz w:val="24"/>
          <w:szCs w:val="24"/>
        </w:rPr>
        <w:t>ew York:  Routledge.</w:t>
      </w:r>
    </w:p>
    <w:p w:rsidR="003E1CBE" w:rsidRDefault="009120B4">
      <w:pPr>
        <w:pStyle w:val="Default"/>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sz w:val="24"/>
          <w:szCs w:val="24"/>
          <w:lang w:val="nl-NL"/>
        </w:rPr>
        <w:t xml:space="preserve">Deleuze, G. (1962/1983). </w:t>
      </w:r>
      <w:r w:rsidRPr="000F1BA7">
        <w:rPr>
          <w:rStyle w:val="None"/>
          <w:rFonts w:ascii="Times New Roman" w:hAnsi="Times New Roman"/>
          <w:i/>
          <w:iCs/>
          <w:sz w:val="24"/>
          <w:szCs w:val="24"/>
        </w:rPr>
        <w:t>Nietzsche and</w:t>
      </w:r>
      <w:r>
        <w:rPr>
          <w:rStyle w:val="None"/>
          <w:rFonts w:ascii="Times New Roman" w:hAnsi="Times New Roman"/>
          <w:i/>
          <w:iCs/>
          <w:sz w:val="24"/>
          <w:szCs w:val="24"/>
        </w:rPr>
        <w:t xml:space="preserve"> </w:t>
      </w:r>
      <w:r w:rsidRPr="000F1BA7">
        <w:rPr>
          <w:rStyle w:val="None"/>
          <w:rFonts w:ascii="Times New Roman" w:hAnsi="Times New Roman"/>
          <w:i/>
          <w:iCs/>
          <w:sz w:val="24"/>
          <w:szCs w:val="24"/>
        </w:rPr>
        <w:t>philosophy.</w:t>
      </w:r>
      <w:r>
        <w:rPr>
          <w:rStyle w:val="None"/>
          <w:rFonts w:ascii="Times New Roman" w:hAnsi="Times New Roman"/>
          <w:sz w:val="24"/>
          <w:szCs w:val="24"/>
          <w:lang w:val="sv-SE"/>
        </w:rPr>
        <w:t xml:space="preserve"> H. Tomlinson </w:t>
      </w:r>
      <w:r>
        <w:rPr>
          <w:rStyle w:val="None"/>
          <w:rFonts w:ascii="Times New Roman" w:hAnsi="Times New Roman"/>
          <w:sz w:val="24"/>
          <w:szCs w:val="24"/>
        </w:rPr>
        <w:t xml:space="preserve"> </w:t>
      </w:r>
      <w:r w:rsidRPr="000F1BA7">
        <w:rPr>
          <w:rStyle w:val="None"/>
          <w:rFonts w:ascii="Times New Roman" w:hAnsi="Times New Roman"/>
          <w:sz w:val="24"/>
          <w:szCs w:val="24"/>
        </w:rPr>
        <w:t>(Trans.). New York: Columbia University Press.</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Edmundson, M. (2007).  </w:t>
      </w:r>
      <w:r>
        <w:rPr>
          <w:rStyle w:val="None"/>
          <w:rFonts w:ascii="Times New Roman" w:hAnsi="Times New Roman"/>
          <w:i/>
          <w:iCs/>
          <w:sz w:val="24"/>
          <w:szCs w:val="24"/>
        </w:rPr>
        <w:t>The death of Sigmund Freud:  The Legacy of his last days</w:t>
      </w:r>
      <w:r>
        <w:rPr>
          <w:rStyle w:val="None"/>
          <w:rFonts w:ascii="Times New Roman" w:hAnsi="Times New Roman"/>
          <w:sz w:val="24"/>
          <w:szCs w:val="24"/>
        </w:rPr>
        <w:t>.  New York, NY:  Bloomsbury.</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 xml:space="preserve">Eigen, M. (2007).  </w:t>
      </w:r>
      <w:r>
        <w:rPr>
          <w:rStyle w:val="None"/>
          <w:rFonts w:ascii="Times New Roman" w:hAnsi="Times New Roman"/>
          <w:i/>
          <w:iCs/>
          <w:sz w:val="24"/>
          <w:szCs w:val="24"/>
        </w:rPr>
        <w:t>Feeling Matters</w:t>
      </w:r>
      <w:r>
        <w:rPr>
          <w:rStyle w:val="None"/>
          <w:rFonts w:ascii="Times New Roman" w:hAnsi="Times New Roman"/>
          <w:sz w:val="24"/>
          <w:szCs w:val="24"/>
        </w:rPr>
        <w:t xml:space="preserve">.  London:  Karnac Books. </w:t>
      </w:r>
    </w:p>
    <w:p w:rsidR="003E1CBE" w:rsidRDefault="009120B4">
      <w:pPr>
        <w:pStyle w:val="Default"/>
        <w:spacing w:line="480" w:lineRule="auto"/>
        <w:rPr>
          <w:rStyle w:val="None"/>
          <w:rFonts w:ascii="Helvetica" w:eastAsia="Helvetica" w:hAnsi="Helvetica" w:cs="Helvetica"/>
        </w:rPr>
      </w:pPr>
      <w:r>
        <w:rPr>
          <w:rStyle w:val="None"/>
          <w:rFonts w:ascii="Helvetica" w:eastAsia="Helvetica" w:hAnsi="Helvetica" w:cs="Helvetica"/>
        </w:rPr>
        <w:tab/>
      </w:r>
      <w:r>
        <w:rPr>
          <w:rStyle w:val="None"/>
          <w:rFonts w:ascii="Times New Roman" w:hAnsi="Times New Roman"/>
          <w:sz w:val="24"/>
          <w:szCs w:val="24"/>
        </w:rPr>
        <w:t xml:space="preserve">Ferenczi, S. (1933/1980).  Confusion of tongues between adults and the child.  In M. Balint (Ed.), E. Mosbacher (Trans.):  </w:t>
      </w:r>
      <w:r>
        <w:rPr>
          <w:rStyle w:val="None"/>
          <w:rFonts w:ascii="Times New Roman" w:hAnsi="Times New Roman"/>
          <w:i/>
          <w:iCs/>
          <w:sz w:val="24"/>
          <w:szCs w:val="24"/>
        </w:rPr>
        <w:t>Final contributions to the problems and methods of psycho-analysis</w:t>
      </w:r>
      <w:r>
        <w:rPr>
          <w:rStyle w:val="None"/>
          <w:rFonts w:ascii="Times New Roman" w:hAnsi="Times New Roman"/>
          <w:sz w:val="24"/>
          <w:szCs w:val="24"/>
        </w:rPr>
        <w:t>, pp.</w:t>
      </w:r>
      <w:r>
        <w:rPr>
          <w:rStyle w:val="None"/>
          <w:rFonts w:ascii="Times New Roman" w:hAnsi="Times New Roman"/>
          <w:sz w:val="24"/>
          <w:szCs w:val="24"/>
        </w:rPr>
        <w:t xml:space="preserve"> 156-174. New York, NY: Brunner/Mazel.</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Gero, G. (1961). Review of Asexualization: A follow-up study of 244 cases by Johan Bremer.  Oslo, Norway:  Oslo University Press, 1958, p. 366.  </w:t>
      </w:r>
      <w:r>
        <w:rPr>
          <w:rStyle w:val="None"/>
          <w:rFonts w:ascii="Times New Roman" w:hAnsi="Times New Roman"/>
          <w:i/>
          <w:iCs/>
          <w:sz w:val="24"/>
          <w:szCs w:val="24"/>
        </w:rPr>
        <w:t>Psychoanalytic Quarterly</w:t>
      </w:r>
      <w:r>
        <w:rPr>
          <w:rStyle w:val="None"/>
          <w:rFonts w:ascii="Times New Roman" w:hAnsi="Times New Roman"/>
          <w:sz w:val="24"/>
          <w:szCs w:val="24"/>
        </w:rPr>
        <w:t>, 30:  587-589.</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 xml:space="preserve">Goldberg, E., Marder, J., Marder, S., and Morris, L. (2015).   </w:t>
      </w:r>
      <w:r>
        <w:rPr>
          <w:rStyle w:val="None"/>
          <w:rFonts w:ascii="Times New Roman" w:hAnsi="Times New Roman"/>
          <w:i/>
          <w:iCs/>
          <w:sz w:val="24"/>
          <w:szCs w:val="24"/>
        </w:rPr>
        <w:t>Mishkan haNefesh: Machzor for the days of awe</w:t>
      </w:r>
      <w:r>
        <w:rPr>
          <w:rStyle w:val="None"/>
          <w:rFonts w:ascii="Times New Roman" w:hAnsi="Times New Roman"/>
          <w:sz w:val="24"/>
          <w:szCs w:val="24"/>
        </w:rPr>
        <w:t xml:space="preserve">.  New York, NY:  Central Conference of American Rabbis Press. </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Hoffman, I. Z. (2009).  Therapeutic passion in the countertransference.  </w:t>
      </w:r>
      <w:r>
        <w:rPr>
          <w:rStyle w:val="None"/>
          <w:rFonts w:ascii="Times New Roman" w:hAnsi="Times New Roman"/>
          <w:i/>
          <w:iCs/>
          <w:sz w:val="24"/>
          <w:szCs w:val="24"/>
        </w:rPr>
        <w:t>Psychoanal</w:t>
      </w:r>
      <w:r>
        <w:rPr>
          <w:rStyle w:val="None"/>
          <w:rFonts w:ascii="Times New Roman" w:hAnsi="Times New Roman"/>
          <w:i/>
          <w:iCs/>
          <w:sz w:val="24"/>
          <w:szCs w:val="24"/>
        </w:rPr>
        <w:t>ytic Dialogues</w:t>
      </w:r>
      <w:r>
        <w:rPr>
          <w:rStyle w:val="None"/>
          <w:rFonts w:ascii="Times New Roman" w:hAnsi="Times New Roman"/>
          <w:sz w:val="24"/>
          <w:szCs w:val="24"/>
        </w:rPr>
        <w:t>, 19: 617-637.</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 xml:space="preserve">Masson, J. M. (ed.) (1985).  </w:t>
      </w:r>
      <w:r>
        <w:rPr>
          <w:rStyle w:val="None"/>
          <w:rFonts w:ascii="Times New Roman" w:hAnsi="Times New Roman"/>
          <w:i/>
          <w:iCs/>
          <w:sz w:val="24"/>
          <w:szCs w:val="24"/>
        </w:rPr>
        <w:t>The complete letters of Sigmund Freud to Wilhelm Fliess 1887-1904</w:t>
      </w:r>
      <w:r>
        <w:rPr>
          <w:rStyle w:val="None"/>
          <w:rFonts w:ascii="Times New Roman" w:hAnsi="Times New Roman"/>
          <w:sz w:val="24"/>
          <w:szCs w:val="24"/>
        </w:rPr>
        <w:t xml:space="preserve">.  Cambridge, MA:  Harvard University Press. </w:t>
      </w:r>
    </w:p>
    <w:p w:rsidR="003E1CBE" w:rsidRDefault="009120B4">
      <w:pPr>
        <w:pStyle w:val="BodyA"/>
        <w:spacing w:line="480" w:lineRule="auto"/>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t>Roheim, G. (1932).  Psycho-analysis of primitive cultural types.  I</w:t>
      </w:r>
      <w:r>
        <w:rPr>
          <w:rStyle w:val="None"/>
          <w:rFonts w:ascii="Times New Roman" w:hAnsi="Times New Roman"/>
          <w:i/>
          <w:iCs/>
          <w:sz w:val="24"/>
          <w:szCs w:val="24"/>
        </w:rPr>
        <w:t>nternational Journ</w:t>
      </w:r>
      <w:r>
        <w:rPr>
          <w:rStyle w:val="None"/>
          <w:rFonts w:ascii="Times New Roman" w:hAnsi="Times New Roman"/>
          <w:i/>
          <w:iCs/>
          <w:sz w:val="24"/>
          <w:szCs w:val="24"/>
        </w:rPr>
        <w:t>al of Psycho-Analysis</w:t>
      </w:r>
      <w:r>
        <w:rPr>
          <w:rStyle w:val="None"/>
          <w:rFonts w:ascii="Times New Roman" w:hAnsi="Times New Roman"/>
          <w:sz w:val="24"/>
          <w:szCs w:val="24"/>
        </w:rPr>
        <w:t xml:space="preserve">, 13: 1-221. </w:t>
      </w:r>
    </w:p>
    <w:p w:rsidR="003E1CBE" w:rsidRDefault="009120B4">
      <w:pPr>
        <w:pStyle w:val="BodyA"/>
        <w:spacing w:line="480" w:lineRule="auto"/>
        <w:rPr>
          <w:rStyle w:val="None"/>
          <w:rFonts w:ascii="Helvetica" w:eastAsia="Helvetica" w:hAnsi="Helvetica" w:cs="Helvetica"/>
          <w:sz w:val="24"/>
          <w:szCs w:val="24"/>
        </w:rPr>
      </w:pPr>
      <w:r>
        <w:rPr>
          <w:rStyle w:val="None"/>
          <w:rFonts w:ascii="Helvetica" w:eastAsia="Helvetica" w:hAnsi="Helvetica" w:cs="Helvetica"/>
          <w:sz w:val="24"/>
          <w:szCs w:val="24"/>
        </w:rPr>
        <w:tab/>
      </w:r>
      <w:r>
        <w:rPr>
          <w:rStyle w:val="None"/>
          <w:rFonts w:ascii="Times New Roman" w:hAnsi="Times New Roman"/>
          <w:sz w:val="24"/>
          <w:szCs w:val="24"/>
        </w:rPr>
        <w:t xml:space="preserve">Rothschild, L. (2017). Review of the book:  </w:t>
      </w:r>
      <w:r>
        <w:rPr>
          <w:rStyle w:val="None"/>
          <w:rFonts w:ascii="Times New Roman" w:hAnsi="Times New Roman"/>
          <w:sz w:val="24"/>
          <w:szCs w:val="24"/>
        </w:rPr>
        <w:t xml:space="preserve">The Cut and the Building of Psychoanalysis, Volume 1: Sigmund Freud and Emma Eckstein.  </w:t>
      </w:r>
      <w:r>
        <w:rPr>
          <w:rStyle w:val="None"/>
          <w:rFonts w:ascii="Times New Roman" w:hAnsi="Times New Roman"/>
          <w:i/>
          <w:iCs/>
          <w:sz w:val="24"/>
          <w:szCs w:val="24"/>
        </w:rPr>
        <w:t>The American Journal of Psychoanalysis</w:t>
      </w:r>
      <w:r>
        <w:rPr>
          <w:rStyle w:val="None"/>
          <w:rFonts w:ascii="Times New Roman" w:hAnsi="Times New Roman"/>
          <w:sz w:val="24"/>
          <w:szCs w:val="24"/>
        </w:rPr>
        <w:t>,</w:t>
      </w:r>
      <w:r>
        <w:rPr>
          <w:rStyle w:val="None"/>
          <w:rFonts w:ascii="Times New Roman" w:hAnsi="Times New Roman"/>
          <w:sz w:val="24"/>
          <w:szCs w:val="24"/>
        </w:rPr>
        <w:t> </w:t>
      </w:r>
      <w:r>
        <w:rPr>
          <w:rStyle w:val="None"/>
          <w:rFonts w:ascii="Times New Roman" w:hAnsi="Times New Roman"/>
          <w:sz w:val="24"/>
          <w:szCs w:val="24"/>
        </w:rPr>
        <w:t>77(1), 91-96</w:t>
      </w:r>
      <w:r>
        <w:rPr>
          <w:rStyle w:val="None"/>
          <w:rFonts w:ascii="Times New Roman" w:hAnsi="Times New Roman"/>
          <w:sz w:val="24"/>
          <w:szCs w:val="24"/>
        </w:rPr>
        <w:t>.</w:t>
      </w:r>
    </w:p>
    <w:p w:rsidR="003E1CBE" w:rsidRDefault="009120B4">
      <w:pPr>
        <w:pStyle w:val="BodyA"/>
        <w:spacing w:line="480" w:lineRule="auto"/>
      </w:pPr>
      <w:r>
        <w:rPr>
          <w:rStyle w:val="None"/>
          <w:rFonts w:ascii="Times New Roman" w:eastAsia="Times New Roman" w:hAnsi="Times New Roman" w:cs="Times New Roman"/>
          <w:sz w:val="24"/>
          <w:szCs w:val="24"/>
        </w:rPr>
        <w:tab/>
        <w:t xml:space="preserve">Stern, D. B. (2010).  </w:t>
      </w:r>
      <w:r>
        <w:rPr>
          <w:rStyle w:val="None"/>
          <w:rFonts w:ascii="Times New Roman" w:hAnsi="Times New Roman"/>
          <w:i/>
          <w:iCs/>
          <w:sz w:val="24"/>
          <w:szCs w:val="24"/>
        </w:rPr>
        <w:t>Partners in</w:t>
      </w:r>
      <w:r>
        <w:rPr>
          <w:rStyle w:val="None"/>
          <w:rFonts w:ascii="Times New Roman" w:hAnsi="Times New Roman"/>
          <w:i/>
          <w:iCs/>
          <w:sz w:val="24"/>
          <w:szCs w:val="24"/>
        </w:rPr>
        <w:t xml:space="preserve"> thought:  Working with unformulated experience, dissociation, and enactment.</w:t>
      </w:r>
      <w:r>
        <w:rPr>
          <w:rStyle w:val="None"/>
          <w:rFonts w:ascii="Times New Roman" w:hAnsi="Times New Roman"/>
          <w:sz w:val="24"/>
          <w:szCs w:val="24"/>
        </w:rPr>
        <w:t xml:space="preserve"> New York, NY:  Routledge. </w:t>
      </w:r>
    </w:p>
    <w:sectPr w:rsidR="003E1CB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0B4" w:rsidRDefault="009120B4">
      <w:r>
        <w:separator/>
      </w:r>
    </w:p>
  </w:endnote>
  <w:endnote w:type="continuationSeparator" w:id="0">
    <w:p w:rsidR="009120B4" w:rsidRDefault="0091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CBE" w:rsidRDefault="003E1CB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0B4" w:rsidRDefault="009120B4">
      <w:r>
        <w:separator/>
      </w:r>
    </w:p>
  </w:footnote>
  <w:footnote w:type="continuationSeparator" w:id="0">
    <w:p w:rsidR="009120B4" w:rsidRDefault="00912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CBE" w:rsidRDefault="009120B4">
    <w:pPr>
      <w:pStyle w:val="HeaderFooter"/>
      <w:tabs>
        <w:tab w:val="clear" w:pos="9020"/>
        <w:tab w:val="center" w:pos="4680"/>
        <w:tab w:val="right" w:pos="9340"/>
      </w:tabs>
    </w:pPr>
    <w:r>
      <w:tab/>
    </w:r>
    <w:r>
      <w:tab/>
    </w:r>
    <w:r>
      <w:t xml:space="preserve">Rothschild, </w:t>
    </w:r>
    <w:r>
      <w:fldChar w:fldCharType="begin"/>
    </w:r>
    <w:r>
      <w:instrText xml:space="preserve"> PAGE </w:instrText>
    </w:r>
    <w:r>
      <w:fldChar w:fldCharType="separate"/>
    </w:r>
    <w:r>
      <w:rPr>
        <w:rFonts w:hint="eastAsia"/>
        <w:noProof/>
      </w:rPr>
      <w:t>1</w:t>
    </w:r>
    <w:r>
      <w:fldChar w:fldCharType="end"/>
    </w:r>
    <w:r>
      <w:t xml:space="preserve"> of </w:t>
    </w:r>
    <w:r>
      <w:fldChar w:fldCharType="begin"/>
    </w:r>
    <w:r>
      <w:instrText xml:space="preserve"> NUMPAGES </w:instrText>
    </w:r>
    <w:r>
      <w:fldChar w:fldCharType="separate"/>
    </w:r>
    <w:r>
      <w:rPr>
        <w:rFonts w:hint="eastAsia"/>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formatting="0"/>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BE"/>
    <w:rsid w:val="000F1BA7"/>
    <w:rsid w:val="003E1CBE"/>
    <w:rsid w:val="009120B4"/>
    <w:rsid w:val="00E02FDF"/>
    <w:rsid w:val="00E1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CCBF7-EA64-428C-8E4A-00C5BD68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eastAsia="Helvetica Neue" w:hAnsi="Helvetica Neue" w:cs="Helvetica Neue"/>
      <w:color w:val="000000"/>
      <w:sz w:val="22"/>
      <w:szCs w:val="22"/>
      <w:u w:color="000000"/>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uis@louisrothschildph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1646</Words>
  <Characters>9386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Bonomi</dc:creator>
  <cp:lastModifiedBy>Carlo Bonomi</cp:lastModifiedBy>
  <cp:revision>4</cp:revision>
  <dcterms:created xsi:type="dcterms:W3CDTF">2018-11-11T05:42:00Z</dcterms:created>
  <dcterms:modified xsi:type="dcterms:W3CDTF">2018-11-11T06:18:00Z</dcterms:modified>
</cp:coreProperties>
</file>